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0985A" w14:textId="395F810F" w:rsidR="0010549C" w:rsidRPr="008E18AA" w:rsidRDefault="001765C2" w:rsidP="00F03807">
      <w:pPr>
        <w:tabs>
          <w:tab w:val="left" w:pos="5032"/>
        </w:tabs>
        <w:spacing w:after="0" w:line="240" w:lineRule="auto"/>
        <w:jc w:val="center"/>
        <w:rPr>
          <w:rFonts w:ascii="Times New Roman" w:eastAsia="Times New Roman" w:hAnsi="Times New Roman" w:cs="Times New Roman"/>
          <w:b/>
          <w:bCs/>
          <w:color w:val="000000" w:themeColor="text1"/>
          <w:sz w:val="28"/>
          <w:szCs w:val="28"/>
        </w:rPr>
      </w:pPr>
      <w:r w:rsidRPr="008E18AA">
        <w:rPr>
          <w:rFonts w:ascii="Times New Roman" w:eastAsia="Times New Roman" w:hAnsi="Times New Roman" w:cs="Times New Roman"/>
          <w:b/>
          <w:bCs/>
          <w:color w:val="000000" w:themeColor="text1"/>
          <w:sz w:val="28"/>
          <w:szCs w:val="28"/>
        </w:rPr>
        <w:t>E</w:t>
      </w:r>
      <w:r w:rsidR="00A127A5" w:rsidRPr="008E18AA">
        <w:rPr>
          <w:rFonts w:ascii="Times New Roman" w:eastAsia="Times New Roman" w:hAnsi="Times New Roman" w:cs="Times New Roman"/>
          <w:b/>
          <w:bCs/>
          <w:color w:val="000000" w:themeColor="text1"/>
          <w:sz w:val="28"/>
          <w:szCs w:val="28"/>
        </w:rPr>
        <w:t xml:space="preserve">fektivitas </w:t>
      </w:r>
      <w:r w:rsidRPr="008E18AA">
        <w:rPr>
          <w:rFonts w:ascii="Times New Roman" w:eastAsia="Times New Roman" w:hAnsi="Times New Roman" w:cs="Times New Roman"/>
          <w:b/>
          <w:bCs/>
          <w:color w:val="000000" w:themeColor="text1"/>
          <w:sz w:val="28"/>
          <w:szCs w:val="28"/>
        </w:rPr>
        <w:t xml:space="preserve">Media Pembelajaran </w:t>
      </w:r>
      <w:r w:rsidRPr="008E18AA">
        <w:rPr>
          <w:rFonts w:ascii="Times New Roman" w:eastAsia="Times New Roman" w:hAnsi="Times New Roman" w:cs="Times New Roman"/>
          <w:b/>
          <w:bCs/>
          <w:i/>
          <w:color w:val="000000" w:themeColor="text1"/>
          <w:sz w:val="28"/>
          <w:szCs w:val="28"/>
        </w:rPr>
        <w:t xml:space="preserve">Board Game </w:t>
      </w:r>
      <w:r w:rsidRPr="008E18AA">
        <w:rPr>
          <w:rFonts w:ascii="Times New Roman" w:eastAsia="Times New Roman" w:hAnsi="Times New Roman" w:cs="Times New Roman"/>
          <w:b/>
          <w:bCs/>
          <w:color w:val="000000" w:themeColor="text1"/>
          <w:sz w:val="28"/>
          <w:szCs w:val="28"/>
        </w:rPr>
        <w:t>terhadap Hasil Belajar Peserta Didik Mata Pelajaran Pendidikan Pancasila di SD Negeri</w:t>
      </w:r>
      <w:r w:rsidR="00140439">
        <w:rPr>
          <w:rFonts w:ascii="Times New Roman" w:eastAsia="Times New Roman" w:hAnsi="Times New Roman" w:cs="Times New Roman"/>
          <w:b/>
          <w:bCs/>
          <w:color w:val="000000" w:themeColor="text1"/>
          <w:sz w:val="28"/>
          <w:szCs w:val="28"/>
        </w:rPr>
        <w:t xml:space="preserve"> </w:t>
      </w:r>
      <w:r w:rsidRPr="008E18AA">
        <w:rPr>
          <w:rFonts w:ascii="Times New Roman" w:eastAsia="Times New Roman" w:hAnsi="Times New Roman" w:cs="Times New Roman"/>
          <w:b/>
          <w:bCs/>
          <w:color w:val="000000" w:themeColor="text1"/>
          <w:sz w:val="28"/>
          <w:szCs w:val="28"/>
        </w:rPr>
        <w:t>075110 Lasara Berua</w:t>
      </w:r>
    </w:p>
    <w:p w14:paraId="0361AD09" w14:textId="77777777" w:rsidR="0010549C" w:rsidRPr="008E18AA" w:rsidRDefault="0010549C" w:rsidP="00F03807">
      <w:pPr>
        <w:tabs>
          <w:tab w:val="left" w:pos="5032"/>
        </w:tabs>
        <w:spacing w:after="0" w:line="240" w:lineRule="auto"/>
        <w:jc w:val="center"/>
        <w:rPr>
          <w:rFonts w:ascii="Times New Roman" w:eastAsia="Times New Roman" w:hAnsi="Times New Roman" w:cs="Times New Roman"/>
          <w:b/>
          <w:bCs/>
          <w:color w:val="000000" w:themeColor="text1"/>
          <w:sz w:val="24"/>
          <w:szCs w:val="24"/>
        </w:rPr>
      </w:pPr>
    </w:p>
    <w:p w14:paraId="5537DAF4" w14:textId="77777777" w:rsidR="0010549C" w:rsidRPr="008E18AA" w:rsidRDefault="001765C2" w:rsidP="00F03807">
      <w:pPr>
        <w:spacing w:after="0" w:line="240" w:lineRule="auto"/>
        <w:jc w:val="center"/>
        <w:rPr>
          <w:rFonts w:ascii="Times New Roman" w:eastAsia="Times New Roman" w:hAnsi="Times New Roman" w:cs="Times New Roman"/>
          <w:b/>
          <w:bCs/>
          <w:color w:val="000000" w:themeColor="text1"/>
          <w:sz w:val="24"/>
          <w:szCs w:val="24"/>
        </w:rPr>
      </w:pPr>
      <w:r w:rsidRPr="008E18AA">
        <w:rPr>
          <w:rFonts w:ascii="Times New Roman" w:eastAsia="Times New Roman" w:hAnsi="Times New Roman" w:cs="Times New Roman"/>
          <w:b/>
          <w:bCs/>
          <w:color w:val="000000" w:themeColor="text1"/>
          <w:sz w:val="24"/>
          <w:szCs w:val="24"/>
        </w:rPr>
        <w:t>Sepriman Gea</w:t>
      </w:r>
      <w:r w:rsidRPr="008E18AA">
        <w:rPr>
          <w:rFonts w:ascii="Times New Roman" w:eastAsia="Times New Roman" w:hAnsi="Times New Roman" w:cs="Times New Roman"/>
          <w:b/>
          <w:bCs/>
          <w:color w:val="000000" w:themeColor="text1"/>
          <w:sz w:val="24"/>
          <w:szCs w:val="24"/>
          <w:vertAlign w:val="superscript"/>
        </w:rPr>
        <w:t>1</w:t>
      </w:r>
      <w:r w:rsidR="00192570" w:rsidRPr="008E18AA">
        <w:rPr>
          <w:rFonts w:ascii="Times New Roman" w:eastAsia="Times New Roman" w:hAnsi="Times New Roman" w:cs="Times New Roman"/>
          <w:b/>
          <w:bCs/>
          <w:color w:val="000000" w:themeColor="text1"/>
          <w:sz w:val="24"/>
          <w:szCs w:val="24"/>
        </w:rPr>
        <w:t xml:space="preserve">, </w:t>
      </w:r>
      <w:r w:rsidRPr="008E18AA">
        <w:rPr>
          <w:rFonts w:ascii="Times New Roman" w:eastAsia="Times New Roman" w:hAnsi="Times New Roman" w:cs="Times New Roman"/>
          <w:b/>
          <w:bCs/>
          <w:color w:val="000000" w:themeColor="text1"/>
          <w:sz w:val="24"/>
          <w:szCs w:val="24"/>
        </w:rPr>
        <w:t>Indah Wijaya Lase</w:t>
      </w:r>
      <w:r w:rsidR="00192570" w:rsidRPr="008E18AA">
        <w:rPr>
          <w:rFonts w:ascii="Times New Roman" w:eastAsia="Times New Roman" w:hAnsi="Times New Roman" w:cs="Times New Roman"/>
          <w:b/>
          <w:bCs/>
          <w:color w:val="000000" w:themeColor="text1"/>
          <w:sz w:val="24"/>
          <w:szCs w:val="24"/>
          <w:vertAlign w:val="superscript"/>
        </w:rPr>
        <w:t>2</w:t>
      </w:r>
      <w:r w:rsidR="00192570" w:rsidRPr="008E18AA">
        <w:rPr>
          <w:rFonts w:ascii="Times New Roman" w:eastAsia="Times New Roman" w:hAnsi="Times New Roman" w:cs="Times New Roman"/>
          <w:b/>
          <w:bCs/>
          <w:color w:val="000000" w:themeColor="text1"/>
          <w:sz w:val="24"/>
          <w:szCs w:val="24"/>
        </w:rPr>
        <w:t xml:space="preserve">, </w:t>
      </w:r>
      <w:r w:rsidRPr="008E18AA">
        <w:rPr>
          <w:rFonts w:ascii="Times New Roman" w:eastAsia="Times New Roman" w:hAnsi="Times New Roman" w:cs="Times New Roman"/>
          <w:b/>
          <w:bCs/>
          <w:color w:val="000000" w:themeColor="text1"/>
          <w:sz w:val="24"/>
          <w:szCs w:val="24"/>
        </w:rPr>
        <w:t>Eka Periaman Zai</w:t>
      </w:r>
      <w:r w:rsidRPr="008E18AA">
        <w:rPr>
          <w:rFonts w:ascii="Times New Roman" w:eastAsia="Times New Roman" w:hAnsi="Times New Roman" w:cs="Times New Roman"/>
          <w:b/>
          <w:bCs/>
          <w:color w:val="000000" w:themeColor="text1"/>
          <w:sz w:val="24"/>
          <w:szCs w:val="24"/>
          <w:vertAlign w:val="superscript"/>
        </w:rPr>
        <w:t>3</w:t>
      </w:r>
      <w:r w:rsidRPr="008E18AA">
        <w:rPr>
          <w:rFonts w:ascii="Times New Roman" w:eastAsia="Times New Roman" w:hAnsi="Times New Roman" w:cs="Times New Roman"/>
          <w:b/>
          <w:bCs/>
          <w:color w:val="000000" w:themeColor="text1"/>
          <w:sz w:val="24"/>
          <w:szCs w:val="24"/>
        </w:rPr>
        <w:t>, Edward Harefa</w:t>
      </w:r>
      <w:r w:rsidRPr="008E18AA">
        <w:rPr>
          <w:rFonts w:ascii="Times New Roman" w:eastAsia="Times New Roman" w:hAnsi="Times New Roman" w:cs="Times New Roman"/>
          <w:b/>
          <w:bCs/>
          <w:color w:val="000000" w:themeColor="text1"/>
          <w:sz w:val="24"/>
          <w:szCs w:val="24"/>
          <w:vertAlign w:val="superscript"/>
        </w:rPr>
        <w:t>4</w:t>
      </w:r>
    </w:p>
    <w:p w14:paraId="5AD7B4AE" w14:textId="3BDDECB8" w:rsidR="0010549C" w:rsidRPr="008E18AA" w:rsidRDefault="00691A4A" w:rsidP="00F03807">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hyperlink r:id="rId8" w:history="1">
        <w:r w:rsidR="001765C2" w:rsidRPr="008E18AA">
          <w:rPr>
            <w:rStyle w:val="Hyperlink"/>
            <w:rFonts w:ascii="Times New Roman" w:eastAsia="Times New Roman" w:hAnsi="Times New Roman" w:cs="Times New Roman"/>
            <w:color w:val="000000" w:themeColor="text1"/>
            <w:sz w:val="24"/>
            <w:szCs w:val="24"/>
            <w:u w:val="none"/>
          </w:rPr>
          <w:t>seprimangea13@gmail.com</w:t>
        </w:r>
        <w:r w:rsidR="001765C2" w:rsidRPr="008E18AA">
          <w:rPr>
            <w:rStyle w:val="Hyperlink"/>
            <w:rFonts w:ascii="Times New Roman" w:eastAsia="Times New Roman" w:hAnsi="Times New Roman" w:cs="Times New Roman"/>
            <w:color w:val="000000" w:themeColor="text1"/>
            <w:sz w:val="24"/>
            <w:szCs w:val="24"/>
            <w:u w:val="none"/>
            <w:vertAlign w:val="superscript"/>
          </w:rPr>
          <w:t>1</w:t>
        </w:r>
      </w:hyperlink>
      <w:r w:rsidR="008D13BA">
        <w:rPr>
          <w:rStyle w:val="Hyperlink"/>
          <w:rFonts w:ascii="Times New Roman" w:eastAsia="Times New Roman" w:hAnsi="Times New Roman" w:cs="Times New Roman"/>
          <w:color w:val="000000" w:themeColor="text1"/>
          <w:sz w:val="24"/>
          <w:szCs w:val="24"/>
          <w:u w:val="none"/>
          <w:vertAlign w:val="superscript"/>
        </w:rPr>
        <w:t>*</w:t>
      </w:r>
      <w:r w:rsidR="001765C2" w:rsidRPr="008E18AA">
        <w:rPr>
          <w:rFonts w:ascii="Times New Roman" w:eastAsia="Times New Roman" w:hAnsi="Times New Roman" w:cs="Times New Roman"/>
          <w:color w:val="000000" w:themeColor="text1"/>
          <w:sz w:val="24"/>
          <w:szCs w:val="24"/>
        </w:rPr>
        <w:t xml:space="preserve">, </w:t>
      </w:r>
      <w:hyperlink r:id="rId9" w:history="1">
        <w:r w:rsidR="001765C2" w:rsidRPr="008E18AA">
          <w:rPr>
            <w:rStyle w:val="Hyperlink"/>
            <w:rFonts w:ascii="Times New Roman" w:eastAsia="Times New Roman" w:hAnsi="Times New Roman" w:cs="Times New Roman"/>
            <w:color w:val="000000" w:themeColor="text1"/>
            <w:sz w:val="24"/>
            <w:szCs w:val="24"/>
            <w:u w:val="none"/>
          </w:rPr>
          <w:t>indahwijayalase@unias.ac.id</w:t>
        </w:r>
        <w:r w:rsidR="001765C2" w:rsidRPr="008E18AA">
          <w:rPr>
            <w:rStyle w:val="Hyperlink"/>
            <w:rFonts w:ascii="Times New Roman" w:eastAsia="Times New Roman" w:hAnsi="Times New Roman" w:cs="Times New Roman"/>
            <w:color w:val="000000" w:themeColor="text1"/>
            <w:sz w:val="24"/>
            <w:szCs w:val="24"/>
            <w:u w:val="none"/>
            <w:vertAlign w:val="superscript"/>
          </w:rPr>
          <w:t>2</w:t>
        </w:r>
      </w:hyperlink>
      <w:r w:rsidR="001765C2" w:rsidRPr="008E18AA">
        <w:rPr>
          <w:rFonts w:ascii="Times New Roman" w:eastAsia="Times New Roman" w:hAnsi="Times New Roman" w:cs="Times New Roman"/>
          <w:color w:val="000000" w:themeColor="text1"/>
          <w:sz w:val="24"/>
          <w:szCs w:val="24"/>
        </w:rPr>
        <w:t xml:space="preserve">, </w:t>
      </w:r>
      <w:hyperlink r:id="rId10" w:history="1">
        <w:r w:rsidR="001765C2" w:rsidRPr="008E18AA">
          <w:rPr>
            <w:rStyle w:val="Hyperlink"/>
            <w:rFonts w:ascii="Times New Roman" w:eastAsia="Times New Roman" w:hAnsi="Times New Roman" w:cs="Times New Roman"/>
            <w:color w:val="000000" w:themeColor="text1"/>
            <w:sz w:val="24"/>
            <w:szCs w:val="24"/>
            <w:u w:val="none"/>
          </w:rPr>
          <w:t>ekaperiamanzai@unias.ac.id</w:t>
        </w:r>
        <w:r w:rsidR="001765C2" w:rsidRPr="008E18AA">
          <w:rPr>
            <w:rStyle w:val="Hyperlink"/>
            <w:rFonts w:ascii="Times New Roman" w:eastAsia="Times New Roman" w:hAnsi="Times New Roman" w:cs="Times New Roman"/>
            <w:color w:val="000000" w:themeColor="text1"/>
            <w:sz w:val="24"/>
            <w:szCs w:val="24"/>
            <w:u w:val="none"/>
            <w:vertAlign w:val="superscript"/>
          </w:rPr>
          <w:t>3</w:t>
        </w:r>
      </w:hyperlink>
      <w:r w:rsidR="001765C2" w:rsidRPr="008E18AA">
        <w:rPr>
          <w:rFonts w:ascii="Times New Roman" w:eastAsia="Times New Roman" w:hAnsi="Times New Roman" w:cs="Times New Roman"/>
          <w:color w:val="000000" w:themeColor="text1"/>
          <w:sz w:val="24"/>
          <w:szCs w:val="24"/>
        </w:rPr>
        <w:t xml:space="preserve">, </w:t>
      </w:r>
      <w:hyperlink r:id="rId11" w:history="1">
        <w:r w:rsidR="001765C2" w:rsidRPr="008E18AA">
          <w:rPr>
            <w:rStyle w:val="Hyperlink"/>
            <w:rFonts w:ascii="Times New Roman" w:eastAsia="Times New Roman" w:hAnsi="Times New Roman" w:cs="Times New Roman"/>
            <w:color w:val="000000" w:themeColor="text1"/>
            <w:sz w:val="24"/>
            <w:szCs w:val="24"/>
            <w:u w:val="none"/>
          </w:rPr>
          <w:t>edwardharefa@unias.ac.id</w:t>
        </w:r>
        <w:r w:rsidR="001765C2" w:rsidRPr="008E18AA">
          <w:rPr>
            <w:rStyle w:val="Hyperlink"/>
            <w:rFonts w:ascii="Times New Roman" w:eastAsia="Times New Roman" w:hAnsi="Times New Roman" w:cs="Times New Roman"/>
            <w:color w:val="000000" w:themeColor="text1"/>
            <w:sz w:val="24"/>
            <w:szCs w:val="24"/>
            <w:u w:val="none"/>
            <w:vertAlign w:val="superscript"/>
          </w:rPr>
          <w:t>4</w:t>
        </w:r>
      </w:hyperlink>
      <w:r w:rsidR="00140439">
        <w:rPr>
          <w:rFonts w:ascii="Times New Roman" w:eastAsia="Times New Roman" w:hAnsi="Times New Roman" w:cs="Times New Roman"/>
          <w:color w:val="000000" w:themeColor="text1"/>
          <w:sz w:val="24"/>
          <w:szCs w:val="24"/>
        </w:rPr>
        <w:t xml:space="preserve"> </w:t>
      </w:r>
    </w:p>
    <w:p w14:paraId="203B6296" w14:textId="3DB75554" w:rsidR="0010549C" w:rsidRPr="008E18AA" w:rsidRDefault="008D13BA" w:rsidP="00F03807">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8D13BA">
        <w:rPr>
          <w:rFonts w:ascii="Times New Roman" w:eastAsia="Times New Roman" w:hAnsi="Times New Roman" w:cs="Times New Roman"/>
          <w:color w:val="000000" w:themeColor="text1"/>
          <w:sz w:val="24"/>
          <w:szCs w:val="24"/>
          <w:vertAlign w:val="superscript"/>
        </w:rPr>
        <w:t>1</w:t>
      </w:r>
      <w:r w:rsidRPr="008D13BA">
        <w:rPr>
          <w:rFonts w:ascii="Times New Roman" w:eastAsia="Times New Roman" w:hAnsi="Times New Roman" w:cs="Times New Roman"/>
          <w:color w:val="000000" w:themeColor="text1"/>
          <w:sz w:val="24"/>
          <w:szCs w:val="24"/>
          <w:vertAlign w:val="superscript"/>
        </w:rPr>
        <w:t>,2,3,4</w:t>
      </w:r>
      <w:r w:rsidR="001765C2" w:rsidRPr="008E18AA">
        <w:rPr>
          <w:rFonts w:ascii="Times New Roman" w:eastAsia="Times New Roman" w:hAnsi="Times New Roman" w:cs="Times New Roman"/>
          <w:color w:val="000000" w:themeColor="text1"/>
          <w:sz w:val="24"/>
          <w:szCs w:val="24"/>
        </w:rPr>
        <w:t>Program Studi Pendidikan Guru Sekolah Dasar</w:t>
      </w:r>
    </w:p>
    <w:p w14:paraId="2141D322" w14:textId="6168BB4B" w:rsidR="0010549C" w:rsidRDefault="008D13BA" w:rsidP="00F03807">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8D13BA">
        <w:rPr>
          <w:rFonts w:ascii="Times New Roman" w:eastAsia="Times New Roman" w:hAnsi="Times New Roman" w:cs="Times New Roman"/>
          <w:color w:val="000000" w:themeColor="text1"/>
          <w:sz w:val="24"/>
          <w:szCs w:val="24"/>
          <w:vertAlign w:val="superscript"/>
        </w:rPr>
        <w:t>1,2,3,4</w:t>
      </w:r>
      <w:r w:rsidR="001765C2" w:rsidRPr="008E18AA">
        <w:rPr>
          <w:rFonts w:ascii="Times New Roman" w:eastAsia="Times New Roman" w:hAnsi="Times New Roman" w:cs="Times New Roman"/>
          <w:color w:val="000000" w:themeColor="text1"/>
          <w:sz w:val="24"/>
          <w:szCs w:val="24"/>
        </w:rPr>
        <w:t>Universitas Nias</w:t>
      </w:r>
    </w:p>
    <w:p w14:paraId="09E612FA" w14:textId="77777777" w:rsidR="00D61D6F" w:rsidRPr="008E18AA" w:rsidRDefault="00D61D6F" w:rsidP="00F03807">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71C47176" w14:textId="63F9E2D7" w:rsidR="00D61D6F" w:rsidRPr="00DB6E44" w:rsidRDefault="00D61D6F" w:rsidP="00F03807">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en-ID"/>
        </w:rPr>
      </w:pPr>
      <w:r w:rsidRPr="00DB6E44">
        <w:rPr>
          <w:rFonts w:ascii="Times New Roman" w:eastAsia="Times New Roman" w:hAnsi="Times New Roman" w:cs="Times New Roman"/>
          <w:color w:val="000000" w:themeColor="text1"/>
          <w:sz w:val="24"/>
          <w:szCs w:val="24"/>
          <w:lang w:val="en-ID"/>
        </w:rPr>
        <w:t xml:space="preserve">Received: </w:t>
      </w:r>
      <w:r w:rsidR="000F5344">
        <w:rPr>
          <w:rFonts w:ascii="Times New Roman" w:eastAsia="Times New Roman" w:hAnsi="Times New Roman" w:cs="Times New Roman"/>
          <w:color w:val="000000" w:themeColor="text1"/>
          <w:sz w:val="24"/>
          <w:szCs w:val="24"/>
        </w:rPr>
        <w:t>16</w:t>
      </w:r>
      <w:r>
        <w:rPr>
          <w:rFonts w:ascii="Times New Roman" w:eastAsia="Times New Roman" w:hAnsi="Times New Roman" w:cs="Times New Roman"/>
          <w:color w:val="000000" w:themeColor="text1"/>
          <w:sz w:val="24"/>
          <w:szCs w:val="24"/>
        </w:rPr>
        <w:t xml:space="preserve"> 03</w:t>
      </w:r>
      <w:r w:rsidRPr="00DB6E44">
        <w:rPr>
          <w:rFonts w:ascii="Times New Roman" w:eastAsia="Times New Roman" w:hAnsi="Times New Roman" w:cs="Times New Roman"/>
          <w:color w:val="000000" w:themeColor="text1"/>
          <w:sz w:val="24"/>
          <w:szCs w:val="24"/>
          <w:lang w:val="en-ID"/>
        </w:rPr>
        <w:t xml:space="preserve"> 2026. Revised: </w:t>
      </w:r>
      <w:r>
        <w:rPr>
          <w:rFonts w:ascii="Times New Roman" w:eastAsia="Times New Roman" w:hAnsi="Times New Roman" w:cs="Times New Roman"/>
          <w:color w:val="000000" w:themeColor="text1"/>
          <w:sz w:val="24"/>
          <w:szCs w:val="24"/>
        </w:rPr>
        <w:t>1</w:t>
      </w:r>
      <w:r w:rsidR="000F5344">
        <w:rPr>
          <w:rFonts w:ascii="Times New Roman" w:eastAsia="Times New Roman" w:hAnsi="Times New Roman" w:cs="Times New Roman"/>
          <w:color w:val="000000" w:themeColor="text1"/>
          <w:sz w:val="24"/>
          <w:szCs w:val="24"/>
        </w:rPr>
        <w:t>9</w:t>
      </w:r>
      <w:r>
        <w:rPr>
          <w:rFonts w:ascii="Times New Roman" w:eastAsia="Times New Roman" w:hAnsi="Times New Roman" w:cs="Times New Roman"/>
          <w:color w:val="000000" w:themeColor="text1"/>
          <w:sz w:val="24"/>
          <w:szCs w:val="24"/>
        </w:rPr>
        <w:t xml:space="preserve"> 04</w:t>
      </w:r>
      <w:r w:rsidRPr="00DB6E44">
        <w:rPr>
          <w:rFonts w:ascii="Times New Roman" w:eastAsia="Times New Roman" w:hAnsi="Times New Roman" w:cs="Times New Roman"/>
          <w:color w:val="000000" w:themeColor="text1"/>
          <w:sz w:val="24"/>
          <w:szCs w:val="24"/>
          <w:lang w:val="en-ID"/>
        </w:rPr>
        <w:t xml:space="preserve"> 2026. Accepted: </w:t>
      </w:r>
      <w:r>
        <w:rPr>
          <w:rFonts w:ascii="Times New Roman" w:eastAsia="Times New Roman" w:hAnsi="Times New Roman" w:cs="Times New Roman"/>
          <w:color w:val="000000" w:themeColor="text1"/>
          <w:sz w:val="24"/>
          <w:szCs w:val="24"/>
        </w:rPr>
        <w:t>21 04</w:t>
      </w:r>
      <w:r w:rsidRPr="00DB6E44">
        <w:rPr>
          <w:rFonts w:ascii="Times New Roman" w:eastAsia="Times New Roman" w:hAnsi="Times New Roman" w:cs="Times New Roman"/>
          <w:color w:val="000000" w:themeColor="text1"/>
          <w:sz w:val="24"/>
          <w:szCs w:val="24"/>
          <w:lang w:val="en-ID"/>
        </w:rPr>
        <w:t xml:space="preserve"> 2026.</w:t>
      </w:r>
    </w:p>
    <w:p w14:paraId="3D8291CE" w14:textId="77777777" w:rsidR="0010549C" w:rsidRPr="008E18AA" w:rsidRDefault="0010549C" w:rsidP="00F03807">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552071E3" w14:textId="77777777" w:rsidR="0010549C" w:rsidRPr="008E18AA" w:rsidRDefault="00192570" w:rsidP="00F03807">
      <w:pPr>
        <w:spacing w:after="0" w:line="240" w:lineRule="auto"/>
        <w:ind w:left="851" w:right="850"/>
        <w:jc w:val="both"/>
        <w:rPr>
          <w:rFonts w:ascii="Times New Roman" w:eastAsia="Times New Roman" w:hAnsi="Times New Roman" w:cs="Times New Roman"/>
          <w:b/>
          <w:bCs/>
          <w:color w:val="000000" w:themeColor="text1"/>
          <w:sz w:val="24"/>
          <w:szCs w:val="24"/>
        </w:rPr>
      </w:pPr>
      <w:r w:rsidRPr="008E18AA">
        <w:rPr>
          <w:rFonts w:ascii="Times New Roman" w:eastAsia="Times New Roman" w:hAnsi="Times New Roman" w:cs="Times New Roman"/>
          <w:b/>
          <w:bCs/>
          <w:color w:val="000000" w:themeColor="text1"/>
          <w:sz w:val="24"/>
          <w:szCs w:val="24"/>
        </w:rPr>
        <w:t xml:space="preserve">Abstract : </w:t>
      </w:r>
      <w:r w:rsidR="00FC6565" w:rsidRPr="008E18AA">
        <w:rPr>
          <w:rFonts w:ascii="Times New Roman" w:eastAsia="Times New Roman" w:hAnsi="Times New Roman" w:cs="Times New Roman"/>
          <w:bCs/>
          <w:color w:val="000000" w:themeColor="text1"/>
          <w:sz w:val="24"/>
          <w:szCs w:val="24"/>
        </w:rPr>
        <w:t>The purpose of this study to describe the effectiveness of the use of conventional learning media based on Board Games on the learning outcomes of fourth-grade students in the Pancasila Education subject at SD Negeri 075110 Lasara Berua. This study was motivated by the low learning outcomes of students and the adjustment of learning media needs according to the cognitive development stage of elementary school-aged children who are at the concrete operational stage. This study uses a quantitative approach with a one-group pretest-posttest design. The research subjects were fourth-grade students selected by total sampling or saturated samples. Data collection techniques were carried out through tests, observations and documentation. Data analysis was carried out through prerequisite analysis tests including normality and homogeneity tests, as well as paired hypothesis tests. The results of the study indicate that the use of board game media is effective on student learning outcomes. This is evidenced by the results of paired hypothesis tests which show a significance value of 0.000 &lt;0.05. These results indicate that the effectiveness of the use of board game media has not fully reached the high category on student learning outcomes because learning experiences can be influenced by various other factors not examined in this study, such as students' initial abilities, learning motivation or learning environment conditions.</w:t>
      </w:r>
      <w:r w:rsidR="00FC6565" w:rsidRPr="008E18AA">
        <w:rPr>
          <w:rFonts w:ascii="Times New Roman" w:eastAsia="Times New Roman" w:hAnsi="Times New Roman" w:cs="Times New Roman"/>
          <w:b/>
          <w:bCs/>
          <w:color w:val="000000" w:themeColor="text1"/>
          <w:sz w:val="24"/>
          <w:szCs w:val="24"/>
        </w:rPr>
        <w:t xml:space="preserve"> </w:t>
      </w:r>
    </w:p>
    <w:p w14:paraId="58BDFA70" w14:textId="77777777" w:rsidR="00FC6565" w:rsidRPr="008E18AA" w:rsidRDefault="00FC6565" w:rsidP="00F03807">
      <w:pPr>
        <w:spacing w:after="0" w:line="240" w:lineRule="auto"/>
        <w:ind w:left="851" w:right="850"/>
        <w:jc w:val="both"/>
        <w:rPr>
          <w:rFonts w:ascii="Times New Roman" w:eastAsia="Times New Roman" w:hAnsi="Times New Roman" w:cs="Times New Roman"/>
          <w:color w:val="000000" w:themeColor="text1"/>
          <w:sz w:val="24"/>
          <w:szCs w:val="24"/>
        </w:rPr>
      </w:pPr>
    </w:p>
    <w:p w14:paraId="0B3D86E3" w14:textId="0C50D868" w:rsidR="0010549C" w:rsidRPr="008E18AA" w:rsidRDefault="00192570" w:rsidP="00F03807">
      <w:pPr>
        <w:spacing w:after="0" w:line="240" w:lineRule="auto"/>
        <w:ind w:left="851" w:right="850"/>
        <w:jc w:val="both"/>
        <w:rPr>
          <w:rFonts w:ascii="Times New Roman" w:eastAsia="Times New Roman" w:hAnsi="Times New Roman" w:cs="Times New Roman"/>
          <w:color w:val="000000" w:themeColor="text1"/>
          <w:sz w:val="24"/>
          <w:szCs w:val="24"/>
        </w:rPr>
      </w:pPr>
      <w:r w:rsidRPr="008E18AA">
        <w:rPr>
          <w:rFonts w:ascii="Times New Roman" w:eastAsia="Times New Roman" w:hAnsi="Times New Roman" w:cs="Times New Roman"/>
          <w:b/>
          <w:bCs/>
          <w:color w:val="000000" w:themeColor="text1"/>
          <w:sz w:val="24"/>
          <w:szCs w:val="24"/>
        </w:rPr>
        <w:t>Keywords</w:t>
      </w:r>
      <w:r w:rsidR="001F365C">
        <w:rPr>
          <w:rFonts w:ascii="Times New Roman" w:eastAsia="Times New Roman" w:hAnsi="Times New Roman" w:cs="Times New Roman"/>
          <w:b/>
          <w:bCs/>
          <w:color w:val="000000" w:themeColor="text1"/>
          <w:sz w:val="24"/>
          <w:szCs w:val="24"/>
        </w:rPr>
        <w:t xml:space="preserve"> </w:t>
      </w:r>
      <w:r w:rsidRPr="008E18AA">
        <w:rPr>
          <w:rFonts w:ascii="Times New Roman" w:eastAsia="Times New Roman" w:hAnsi="Times New Roman" w:cs="Times New Roman"/>
          <w:b/>
          <w:bCs/>
          <w:color w:val="000000" w:themeColor="text1"/>
          <w:sz w:val="24"/>
          <w:szCs w:val="24"/>
        </w:rPr>
        <w:t>:</w:t>
      </w:r>
      <w:r w:rsidRPr="008E18AA">
        <w:rPr>
          <w:rFonts w:ascii="Times New Roman" w:eastAsia="Times New Roman" w:hAnsi="Times New Roman" w:cs="Times New Roman"/>
          <w:color w:val="000000" w:themeColor="text1"/>
          <w:sz w:val="24"/>
          <w:szCs w:val="24"/>
        </w:rPr>
        <w:t xml:space="preserve"> </w:t>
      </w:r>
      <w:r w:rsidR="00FC6565" w:rsidRPr="008E18AA">
        <w:rPr>
          <w:rFonts w:ascii="Times New Roman" w:eastAsia="Times New Roman" w:hAnsi="Times New Roman" w:cs="Times New Roman"/>
          <w:color w:val="000000" w:themeColor="text1"/>
          <w:sz w:val="24"/>
          <w:szCs w:val="24"/>
        </w:rPr>
        <w:t>Learning Media, Board Game</w:t>
      </w:r>
      <w:r w:rsidRPr="008E18AA">
        <w:rPr>
          <w:rFonts w:ascii="Times New Roman" w:eastAsia="Times New Roman" w:hAnsi="Times New Roman" w:cs="Times New Roman"/>
          <w:color w:val="000000" w:themeColor="text1"/>
          <w:sz w:val="24"/>
          <w:szCs w:val="24"/>
        </w:rPr>
        <w:t xml:space="preserve">, </w:t>
      </w:r>
      <w:r w:rsidR="00FC6565" w:rsidRPr="008E18AA">
        <w:rPr>
          <w:rFonts w:ascii="Times New Roman" w:eastAsia="Times New Roman" w:hAnsi="Times New Roman" w:cs="Times New Roman"/>
          <w:color w:val="000000" w:themeColor="text1"/>
          <w:sz w:val="24"/>
          <w:szCs w:val="24"/>
        </w:rPr>
        <w:t>Learning Outcomes</w:t>
      </w:r>
      <w:r w:rsidR="001F365C">
        <w:rPr>
          <w:rFonts w:ascii="Times New Roman" w:eastAsia="Times New Roman" w:hAnsi="Times New Roman" w:cs="Times New Roman"/>
          <w:color w:val="000000" w:themeColor="text1"/>
          <w:sz w:val="24"/>
          <w:szCs w:val="24"/>
        </w:rPr>
        <w:t>.</w:t>
      </w:r>
    </w:p>
    <w:p w14:paraId="526C7107" w14:textId="77777777" w:rsidR="0010549C" w:rsidRPr="008E18AA" w:rsidRDefault="0010549C" w:rsidP="00F03807">
      <w:pPr>
        <w:spacing w:after="0" w:line="240" w:lineRule="auto"/>
        <w:ind w:left="851" w:right="850"/>
        <w:jc w:val="both"/>
        <w:rPr>
          <w:rFonts w:ascii="Times New Roman" w:eastAsia="Times New Roman" w:hAnsi="Times New Roman" w:cs="Times New Roman"/>
          <w:color w:val="000000" w:themeColor="text1"/>
          <w:sz w:val="24"/>
          <w:szCs w:val="24"/>
        </w:rPr>
      </w:pPr>
    </w:p>
    <w:p w14:paraId="25390D16" w14:textId="5868A403" w:rsidR="001765C2" w:rsidRPr="008E18AA" w:rsidRDefault="00192570" w:rsidP="00F03807">
      <w:pPr>
        <w:spacing w:after="0" w:line="240" w:lineRule="auto"/>
        <w:ind w:left="851" w:right="850"/>
        <w:jc w:val="both"/>
        <w:rPr>
          <w:rFonts w:ascii="Times New Roman" w:eastAsia="Times New Roman" w:hAnsi="Times New Roman" w:cs="Times New Roman"/>
          <w:color w:val="000000" w:themeColor="text1"/>
          <w:sz w:val="24"/>
          <w:szCs w:val="20"/>
        </w:rPr>
      </w:pPr>
      <w:r w:rsidRPr="008E18AA">
        <w:rPr>
          <w:rFonts w:ascii="Times New Roman" w:eastAsia="Times New Roman" w:hAnsi="Times New Roman" w:cs="Times New Roman"/>
          <w:b/>
          <w:bCs/>
          <w:color w:val="000000" w:themeColor="text1"/>
          <w:sz w:val="24"/>
          <w:szCs w:val="24"/>
        </w:rPr>
        <w:t xml:space="preserve">Abstrak : </w:t>
      </w:r>
      <w:r w:rsidR="000F7B4D" w:rsidRPr="008E18AA">
        <w:rPr>
          <w:rFonts w:ascii="Times New Roman" w:eastAsia="Times New Roman" w:hAnsi="Times New Roman" w:cs="Times New Roman"/>
          <w:bCs/>
          <w:color w:val="000000" w:themeColor="text1"/>
          <w:sz w:val="24"/>
          <w:szCs w:val="24"/>
        </w:rPr>
        <w:t>Penelitian ini dilatarbelakangi oleh rendahnya hasil belajar peserta didik dan penyesuaian kebutuhan media pembelajaran sesuai dengan tahap perkembangan kognitif anak usia sekolah dasar yang berada pada tahap operasional konkret.</w:t>
      </w:r>
      <w:r w:rsidR="000F7B4D" w:rsidRPr="008E18AA">
        <w:rPr>
          <w:rFonts w:ascii="Times New Roman" w:hAnsi="Times New Roman" w:cs="Times New Roman"/>
          <w:color w:val="000000" w:themeColor="text1"/>
          <w:sz w:val="24"/>
          <w:szCs w:val="24"/>
        </w:rPr>
        <w:t xml:space="preserve"> </w:t>
      </w:r>
      <w:r w:rsidR="001765C2" w:rsidRPr="008E18AA">
        <w:rPr>
          <w:rFonts w:ascii="Times New Roman" w:hAnsi="Times New Roman" w:cs="Times New Roman"/>
          <w:color w:val="000000" w:themeColor="text1"/>
          <w:sz w:val="24"/>
          <w:szCs w:val="24"/>
        </w:rPr>
        <w:t xml:space="preserve">Penelitian ini bertujuan untuk mendeskripsikan efektivitas penggunaan media pembelajaran konvensional berbasis </w:t>
      </w:r>
      <w:r w:rsidR="001765C2" w:rsidRPr="008E18AA">
        <w:rPr>
          <w:rFonts w:ascii="Times New Roman" w:hAnsi="Times New Roman" w:cs="Times New Roman"/>
          <w:i/>
          <w:color w:val="000000" w:themeColor="text1"/>
          <w:sz w:val="24"/>
          <w:szCs w:val="24"/>
        </w:rPr>
        <w:t xml:space="preserve">Board Game </w:t>
      </w:r>
      <w:r w:rsidR="001765C2" w:rsidRPr="008E18AA">
        <w:rPr>
          <w:rFonts w:ascii="Times New Roman" w:hAnsi="Times New Roman" w:cs="Times New Roman"/>
          <w:color w:val="000000" w:themeColor="text1"/>
          <w:sz w:val="24"/>
          <w:szCs w:val="24"/>
        </w:rPr>
        <w:t xml:space="preserve">terhadap hasil belajar peserta didik kelas IV pada mata pelajaran Pendidikan Pancasila di SD Negeri 075110 Lasara Berua. </w:t>
      </w:r>
      <w:r w:rsidR="001765C2" w:rsidRPr="008E18AA">
        <w:rPr>
          <w:rFonts w:ascii="Times New Roman" w:eastAsia="Times New Roman" w:hAnsi="Times New Roman" w:cs="Times New Roman"/>
          <w:color w:val="000000" w:themeColor="text1"/>
          <w:sz w:val="24"/>
          <w:szCs w:val="20"/>
        </w:rPr>
        <w:t xml:space="preserve">Penelitian ini menggunakan pendekatan kuantitatif </w:t>
      </w:r>
      <w:r w:rsidR="001765C2" w:rsidRPr="008E18AA">
        <w:rPr>
          <w:rFonts w:ascii="Times New Roman" w:hAnsi="Times New Roman" w:cs="Times New Roman"/>
          <w:color w:val="000000" w:themeColor="text1"/>
          <w:sz w:val="24"/>
          <w:szCs w:val="24"/>
        </w:rPr>
        <w:t xml:space="preserve">dengan desain </w:t>
      </w:r>
      <w:r w:rsidR="001765C2" w:rsidRPr="008E18AA">
        <w:rPr>
          <w:rFonts w:ascii="Times New Roman" w:hAnsi="Times New Roman" w:cs="Times New Roman"/>
          <w:i/>
          <w:color w:val="000000" w:themeColor="text1"/>
          <w:sz w:val="24"/>
          <w:szCs w:val="24"/>
        </w:rPr>
        <w:t>one group pretest-posttest</w:t>
      </w:r>
      <w:r w:rsidR="001765C2" w:rsidRPr="008E18AA">
        <w:rPr>
          <w:rFonts w:ascii="Times New Roman" w:hAnsi="Times New Roman" w:cs="Times New Roman"/>
          <w:color w:val="000000" w:themeColor="text1"/>
          <w:sz w:val="24"/>
          <w:szCs w:val="24"/>
        </w:rPr>
        <w:t xml:space="preserve">. Subjek penelitian adalah peserta didik kelas IV yang dipilih secara </w:t>
      </w:r>
      <w:r w:rsidR="001765C2" w:rsidRPr="008E18AA">
        <w:rPr>
          <w:rFonts w:ascii="Times New Roman" w:hAnsi="Times New Roman" w:cs="Times New Roman"/>
          <w:i/>
          <w:color w:val="000000" w:themeColor="text1"/>
          <w:sz w:val="24"/>
          <w:szCs w:val="24"/>
        </w:rPr>
        <w:t>total sampling</w:t>
      </w:r>
      <w:r w:rsidR="001765C2" w:rsidRPr="008E18AA">
        <w:rPr>
          <w:rFonts w:ascii="Times New Roman" w:hAnsi="Times New Roman" w:cs="Times New Roman"/>
          <w:color w:val="000000" w:themeColor="text1"/>
          <w:sz w:val="24"/>
          <w:szCs w:val="24"/>
        </w:rPr>
        <w:t xml:space="preserve"> atau sampel jenuh. Teknik pengumpulan data dilakukan melalui tes, observasi dan dokumentasi. Analisis data dilakukan melalui uji </w:t>
      </w:r>
      <w:r w:rsidR="001765C2" w:rsidRPr="008E18AA">
        <w:rPr>
          <w:rFonts w:ascii="Times New Roman" w:hAnsi="Times New Roman" w:cs="Times New Roman"/>
          <w:color w:val="000000" w:themeColor="text1"/>
          <w:sz w:val="24"/>
          <w:szCs w:val="24"/>
        </w:rPr>
        <w:lastRenderedPageBreak/>
        <w:t xml:space="preserve">prasyarat analisis meliputi uji normalitas dan homogenitas, serta uji hipotesis berpasangan. Hasil penelitian menunjukkan bahwa penggunaan media </w:t>
      </w:r>
      <w:r w:rsidR="001765C2" w:rsidRPr="008E18AA">
        <w:rPr>
          <w:rFonts w:ascii="Times New Roman" w:hAnsi="Times New Roman" w:cs="Times New Roman"/>
          <w:i/>
          <w:color w:val="000000" w:themeColor="text1"/>
          <w:sz w:val="24"/>
          <w:szCs w:val="24"/>
        </w:rPr>
        <w:t xml:space="preserve">board game </w:t>
      </w:r>
      <w:r w:rsidR="001765C2" w:rsidRPr="008E18AA">
        <w:rPr>
          <w:rFonts w:ascii="Times New Roman" w:hAnsi="Times New Roman" w:cs="Times New Roman"/>
          <w:color w:val="000000" w:themeColor="text1"/>
          <w:sz w:val="24"/>
          <w:szCs w:val="24"/>
        </w:rPr>
        <w:t xml:space="preserve">efektif terhadap hasil belajar peserta didik. Hal ini dibuktikan dengan hasil uji hipotesis berpasangan yang menunjukkan nilai signifikansi 0,000 &lt; 0,05. Hasil ini menunjukkan bahwa efektivitas penggunaan media </w:t>
      </w:r>
      <w:r w:rsidR="001765C2" w:rsidRPr="008E18AA">
        <w:rPr>
          <w:rFonts w:ascii="Times New Roman" w:hAnsi="Times New Roman" w:cs="Times New Roman"/>
          <w:i/>
          <w:color w:val="000000" w:themeColor="text1"/>
          <w:sz w:val="24"/>
          <w:szCs w:val="24"/>
        </w:rPr>
        <w:t xml:space="preserve">board game </w:t>
      </w:r>
      <w:r w:rsidR="001765C2" w:rsidRPr="008E18AA">
        <w:rPr>
          <w:rFonts w:ascii="Times New Roman" w:hAnsi="Times New Roman" w:cs="Times New Roman"/>
          <w:color w:val="000000" w:themeColor="text1"/>
          <w:sz w:val="24"/>
          <w:szCs w:val="24"/>
        </w:rPr>
        <w:t>belum sepenuhnya mencapai kategori tinggi terhadap hasil belajar peserta didik karena pengalaman belajar dapat dipengaruhi oleh berbagai faktor lain yang tidak diteliti dalam penelitian ini, seperti kemampuan awal peserta didik, motivasi belajar ataupun kondisi lingkungan belajar.</w:t>
      </w:r>
    </w:p>
    <w:p w14:paraId="18B7BBEB" w14:textId="77777777" w:rsidR="0010549C" w:rsidRPr="008E18AA" w:rsidRDefault="0010549C" w:rsidP="00F03807">
      <w:pPr>
        <w:spacing w:after="0" w:line="240" w:lineRule="auto"/>
        <w:ind w:left="851" w:right="850"/>
        <w:jc w:val="both"/>
        <w:rPr>
          <w:rFonts w:ascii="Times New Roman" w:eastAsia="Times New Roman" w:hAnsi="Times New Roman" w:cs="Times New Roman"/>
          <w:color w:val="000000" w:themeColor="text1"/>
          <w:sz w:val="24"/>
          <w:szCs w:val="24"/>
        </w:rPr>
      </w:pPr>
    </w:p>
    <w:p w14:paraId="5BB0DF51" w14:textId="148AB7D2" w:rsidR="0010549C" w:rsidRPr="008E18AA" w:rsidRDefault="00192570" w:rsidP="00F03807">
      <w:pPr>
        <w:spacing w:after="0" w:line="240" w:lineRule="auto"/>
        <w:ind w:left="851" w:right="850"/>
        <w:jc w:val="both"/>
        <w:rPr>
          <w:rFonts w:ascii="Times New Roman" w:eastAsia="Times New Roman" w:hAnsi="Times New Roman" w:cs="Times New Roman"/>
          <w:color w:val="000000" w:themeColor="text1"/>
          <w:sz w:val="24"/>
          <w:szCs w:val="24"/>
        </w:rPr>
      </w:pPr>
      <w:r w:rsidRPr="008E18AA">
        <w:rPr>
          <w:rFonts w:ascii="Times New Roman" w:eastAsia="Times New Roman" w:hAnsi="Times New Roman" w:cs="Times New Roman"/>
          <w:b/>
          <w:bCs/>
          <w:color w:val="000000" w:themeColor="text1"/>
          <w:sz w:val="24"/>
          <w:szCs w:val="24"/>
        </w:rPr>
        <w:t>Kata Kunci</w:t>
      </w:r>
      <w:r w:rsidR="001F365C">
        <w:rPr>
          <w:rFonts w:ascii="Times New Roman" w:eastAsia="Times New Roman" w:hAnsi="Times New Roman" w:cs="Times New Roman"/>
          <w:b/>
          <w:bCs/>
          <w:color w:val="000000" w:themeColor="text1"/>
          <w:sz w:val="24"/>
          <w:szCs w:val="24"/>
        </w:rPr>
        <w:t xml:space="preserve"> </w:t>
      </w:r>
      <w:r w:rsidRPr="008E18AA">
        <w:rPr>
          <w:rFonts w:ascii="Times New Roman" w:eastAsia="Times New Roman" w:hAnsi="Times New Roman" w:cs="Times New Roman"/>
          <w:b/>
          <w:bCs/>
          <w:color w:val="000000" w:themeColor="text1"/>
          <w:sz w:val="24"/>
          <w:szCs w:val="24"/>
        </w:rPr>
        <w:t>:</w:t>
      </w:r>
      <w:r w:rsidRPr="008E18AA">
        <w:rPr>
          <w:rFonts w:ascii="Times New Roman" w:eastAsia="Times New Roman" w:hAnsi="Times New Roman" w:cs="Times New Roman"/>
          <w:color w:val="000000" w:themeColor="text1"/>
          <w:sz w:val="24"/>
          <w:szCs w:val="24"/>
        </w:rPr>
        <w:t xml:space="preserve"> </w:t>
      </w:r>
      <w:r w:rsidR="00FC6565" w:rsidRPr="008E18AA">
        <w:rPr>
          <w:rFonts w:ascii="Times New Roman" w:eastAsia="Times New Roman" w:hAnsi="Times New Roman" w:cs="Times New Roman"/>
          <w:color w:val="000000" w:themeColor="text1"/>
          <w:sz w:val="24"/>
          <w:szCs w:val="24"/>
        </w:rPr>
        <w:t>Media Pembelajaran</w:t>
      </w:r>
      <w:r w:rsidRPr="008E18AA">
        <w:rPr>
          <w:rFonts w:ascii="Times New Roman" w:eastAsia="Times New Roman" w:hAnsi="Times New Roman" w:cs="Times New Roman"/>
          <w:color w:val="000000" w:themeColor="text1"/>
          <w:sz w:val="24"/>
          <w:szCs w:val="24"/>
        </w:rPr>
        <w:t xml:space="preserve">, </w:t>
      </w:r>
      <w:r w:rsidR="00FC6565" w:rsidRPr="008D31E4">
        <w:rPr>
          <w:rFonts w:ascii="Times New Roman" w:eastAsia="Times New Roman" w:hAnsi="Times New Roman" w:cs="Times New Roman"/>
          <w:i/>
          <w:iCs/>
          <w:color w:val="000000" w:themeColor="text1"/>
          <w:sz w:val="24"/>
          <w:szCs w:val="24"/>
        </w:rPr>
        <w:t>Board Game</w:t>
      </w:r>
      <w:r w:rsidRPr="008E18AA">
        <w:rPr>
          <w:rFonts w:ascii="Times New Roman" w:eastAsia="Times New Roman" w:hAnsi="Times New Roman" w:cs="Times New Roman"/>
          <w:color w:val="000000" w:themeColor="text1"/>
          <w:sz w:val="24"/>
          <w:szCs w:val="24"/>
        </w:rPr>
        <w:t xml:space="preserve">, </w:t>
      </w:r>
      <w:r w:rsidR="00FC6565" w:rsidRPr="008E18AA">
        <w:rPr>
          <w:rFonts w:ascii="Times New Roman" w:eastAsia="Times New Roman" w:hAnsi="Times New Roman" w:cs="Times New Roman"/>
          <w:color w:val="000000" w:themeColor="text1"/>
          <w:sz w:val="24"/>
          <w:szCs w:val="24"/>
        </w:rPr>
        <w:t>Hasil Belajar</w:t>
      </w:r>
      <w:r w:rsidRPr="008E18AA">
        <w:rPr>
          <w:rFonts w:ascii="Times New Roman" w:eastAsia="Times New Roman" w:hAnsi="Times New Roman" w:cs="Times New Roman"/>
          <w:color w:val="000000" w:themeColor="text1"/>
          <w:sz w:val="24"/>
          <w:szCs w:val="24"/>
        </w:rPr>
        <w:t>.</w:t>
      </w:r>
    </w:p>
    <w:p w14:paraId="2B740211" w14:textId="77777777" w:rsidR="0010549C" w:rsidRPr="008E18AA" w:rsidRDefault="0010549C" w:rsidP="00F03807">
      <w:pPr>
        <w:pBdr>
          <w:top w:val="nil"/>
          <w:left w:val="nil"/>
          <w:bottom w:val="nil"/>
          <w:right w:val="nil"/>
          <w:between w:val="nil"/>
        </w:pBdr>
        <w:spacing w:after="0" w:line="240" w:lineRule="auto"/>
        <w:jc w:val="both"/>
        <w:rPr>
          <w:rFonts w:ascii="Times New Roman" w:eastAsia="Times New Roman" w:hAnsi="Times New Roman" w:cs="Times New Roman"/>
          <w:b/>
          <w:bCs/>
          <w:color w:val="000000" w:themeColor="text1"/>
          <w:sz w:val="24"/>
          <w:szCs w:val="24"/>
        </w:rPr>
      </w:pPr>
    </w:p>
    <w:p w14:paraId="1C7FFF46" w14:textId="77777777" w:rsidR="0010549C" w:rsidRPr="008E18AA" w:rsidRDefault="00192570" w:rsidP="00587B79">
      <w:pPr>
        <w:pBdr>
          <w:top w:val="nil"/>
          <w:left w:val="nil"/>
          <w:bottom w:val="nil"/>
          <w:right w:val="nil"/>
          <w:between w:val="nil"/>
        </w:pBdr>
        <w:spacing w:after="0" w:line="360" w:lineRule="auto"/>
        <w:jc w:val="both"/>
        <w:rPr>
          <w:rFonts w:ascii="Times New Roman" w:eastAsia="Times New Roman" w:hAnsi="Times New Roman" w:cs="Times New Roman"/>
          <w:b/>
          <w:bCs/>
          <w:color w:val="000000" w:themeColor="text1"/>
          <w:sz w:val="24"/>
          <w:szCs w:val="24"/>
        </w:rPr>
      </w:pPr>
      <w:r w:rsidRPr="008E18AA">
        <w:rPr>
          <w:rFonts w:ascii="Times New Roman" w:eastAsia="Times New Roman" w:hAnsi="Times New Roman" w:cs="Times New Roman"/>
          <w:b/>
          <w:bCs/>
          <w:color w:val="000000" w:themeColor="text1"/>
          <w:sz w:val="24"/>
          <w:szCs w:val="24"/>
        </w:rPr>
        <w:t>PENDAHULUAN</w:t>
      </w:r>
    </w:p>
    <w:p w14:paraId="45F65C8B" w14:textId="6D5B6631" w:rsidR="00587B79" w:rsidRDefault="00FC6565" w:rsidP="00587B79">
      <w:pPr>
        <w:widowControl w:val="0"/>
        <w:spacing w:after="0" w:line="360" w:lineRule="auto"/>
        <w:ind w:firstLine="720"/>
        <w:jc w:val="both"/>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 xml:space="preserve">Menurut </w:t>
      </w:r>
      <w:r w:rsidRPr="008E18AA">
        <w:rPr>
          <w:rFonts w:ascii="Times New Roman" w:hAnsi="Times New Roman" w:cs="Times New Roman"/>
          <w:color w:val="000000" w:themeColor="text1"/>
          <w:sz w:val="24"/>
          <w:szCs w:val="24"/>
        </w:rPr>
        <w:fldChar w:fldCharType="begin" w:fldLock="1"/>
      </w:r>
      <w:r w:rsidRPr="008E18AA">
        <w:rPr>
          <w:rFonts w:ascii="Times New Roman" w:hAnsi="Times New Roman" w:cs="Times New Roman"/>
          <w:color w:val="000000" w:themeColor="text1"/>
          <w:sz w:val="24"/>
          <w:szCs w:val="24"/>
        </w:rPr>
        <w:instrText>ADDIN CSL_CITATION {"citationItems":[{"id":"ITEM-1","itemData":{"ISBN":"9780080453705","abstract":"The microscopic structure of silicified Cedrela vvood, as- signable to the form genus Cedreloxylon SELMEIER, 1987, is described from the northern Alpine Foreland in southern Ger- many and Austria. Two structurally different wood types of Ccdroxylon can be distinguishcd based on cross sections. The wood of Cedreloxylon i s compared to that seen i n extant and other fossil taxa of Cedrela. In adebtion, the ring widths of 45 Cedrela wood fragments are recorded. The results suggest that minute anatomy and growth ring width may vary considerably withm a smgle tree, depending on the topographic position (e.g., stem, branch, root) of the respective fragment. Finally, a few comments are offered on the difficult task of interpreting fossil tree-rings with regard to palaeoclimatology, and some aspects are exemplified based on the material at band.","author":[{"dropping-particle":"","family":"Nasional","given":"Departemen Pendidikan","non-dropping-particle":"","parse-names":false,"suffix":""}],"id":"ITEM-1","issued":{"date-parts":[["2003"]]},"title":"Undang-undang RI Nomor 20 Tahun 2003 tentang Sistem Pendidikan Nasional","type":"article-journal"},"uris":["http://www.mendeley.com/documents/?uuid=7dfd8e7d-08c8-4c50-bfd3-b2f1d52d31bb"]}],"mendeley":{"formattedCitation":"(Nasional, 2003)","manualFormatting":"Undang-undang Nomor 20 Tahun 2003","plainTextFormattedCitation":"(Nasional, 2003)","previouslyFormattedCitation":"(Nasional, 2003)"},"properties":{"noteIndex":0},"schema":"https://github.com/citation-style-language/schema/raw/master/csl-citation.json"}</w:instrText>
      </w:r>
      <w:r w:rsidRPr="008E18AA">
        <w:rPr>
          <w:rFonts w:ascii="Times New Roman" w:hAnsi="Times New Roman" w:cs="Times New Roman"/>
          <w:color w:val="000000" w:themeColor="text1"/>
          <w:sz w:val="24"/>
          <w:szCs w:val="24"/>
        </w:rPr>
        <w:fldChar w:fldCharType="separate"/>
      </w:r>
      <w:r w:rsidRPr="008E18AA">
        <w:rPr>
          <w:rFonts w:ascii="Times New Roman" w:hAnsi="Times New Roman" w:cs="Times New Roman"/>
          <w:noProof/>
          <w:color w:val="000000" w:themeColor="text1"/>
          <w:sz w:val="24"/>
          <w:szCs w:val="24"/>
        </w:rPr>
        <w:t>Undang-undang Nomor 20 Tahun 2003</w:t>
      </w:r>
      <w:r w:rsidRPr="008E18AA">
        <w:rPr>
          <w:rFonts w:ascii="Times New Roman" w:hAnsi="Times New Roman" w:cs="Times New Roman"/>
          <w:color w:val="000000" w:themeColor="text1"/>
          <w:sz w:val="24"/>
          <w:szCs w:val="24"/>
        </w:rPr>
        <w:fldChar w:fldCharType="end"/>
      </w:r>
      <w:r w:rsidRPr="008E18AA">
        <w:rPr>
          <w:rFonts w:ascii="Times New Roman" w:hAnsi="Times New Roman" w:cs="Times New Roman"/>
          <w:color w:val="000000" w:themeColor="text1"/>
          <w:sz w:val="24"/>
          <w:szCs w:val="24"/>
        </w:rPr>
        <w:t xml:space="preserve"> tentang Sistem Pendidikan Nasional, pendidikan merupakan usaha sadar dan terencana untuk mewujudkan suasana belajar serta proses pembelajaran agar peserta didik dapat mengembangkan potensi dalam dirinya. Menurut </w:t>
      </w:r>
      <w:r w:rsidRPr="008E18AA">
        <w:rPr>
          <w:rFonts w:ascii="Times New Roman" w:hAnsi="Times New Roman" w:cs="Times New Roman"/>
          <w:color w:val="000000" w:themeColor="text1"/>
          <w:sz w:val="24"/>
          <w:szCs w:val="24"/>
        </w:rPr>
        <w:fldChar w:fldCharType="begin" w:fldLock="1"/>
      </w:r>
      <w:r w:rsidRPr="008E18AA">
        <w:rPr>
          <w:rFonts w:ascii="Times New Roman" w:hAnsi="Times New Roman" w:cs="Times New Roman"/>
          <w:color w:val="000000" w:themeColor="text1"/>
          <w:sz w:val="24"/>
          <w:szCs w:val="24"/>
        </w:rPr>
        <w:instrText>ADDIN CSL_CITATION {"citationItems":[{"id":"ITEM-1","itemData":{"author":[{"dropping-particle":"","family":"Dafit","given":"Febrina","non-dropping-particle":"","parse-names":false,"suffix":""},{"dropping-particle":"","family":"Ain","given":"Siti Quratul","non-dropping-particle":"","parse-names":false,"suffix":""},{"dropping-particle":"","family":"Lingga","given":"Leny Julia","non-dropping-particle":"","parse-names":false,"suffix":""}],"id":"ITEM-1","issued":{"date-parts":[["2023"]]},"publisher":"Eureka Media Aksara","publisher-place":"Jawa Tengah","title":"Belajar dan Pembelajaran di SD","type":"book"},"uris":["http://www.mendeley.com/documents/?uuid=9cde7599-1cdf-4065-9cfa-0c95e3a80635"]}],"mendeley":{"formattedCitation":"(Dafit et al., 2023)","manualFormatting":"Dafit et al. (2023)","plainTextFormattedCitation":"(Dafit et al., 2023)","previouslyFormattedCitation":"(Dafit et al., 2023)"},"properties":{"noteIndex":0},"schema":"https://github.com/citation-style-language/schema/raw/master/csl-citation.json"}</w:instrText>
      </w:r>
      <w:r w:rsidRPr="008E18AA">
        <w:rPr>
          <w:rFonts w:ascii="Times New Roman" w:hAnsi="Times New Roman" w:cs="Times New Roman"/>
          <w:color w:val="000000" w:themeColor="text1"/>
          <w:sz w:val="24"/>
          <w:szCs w:val="24"/>
        </w:rPr>
        <w:fldChar w:fldCharType="separate"/>
      </w:r>
      <w:r w:rsidRPr="008E18AA">
        <w:rPr>
          <w:rFonts w:ascii="Times New Roman" w:hAnsi="Times New Roman" w:cs="Times New Roman"/>
          <w:noProof/>
          <w:color w:val="000000" w:themeColor="text1"/>
          <w:sz w:val="24"/>
          <w:szCs w:val="24"/>
        </w:rPr>
        <w:t>Dafit et al. (2023)</w:t>
      </w:r>
      <w:r w:rsidRPr="008E18AA">
        <w:rPr>
          <w:rFonts w:ascii="Times New Roman" w:hAnsi="Times New Roman" w:cs="Times New Roman"/>
          <w:color w:val="000000" w:themeColor="text1"/>
          <w:sz w:val="24"/>
          <w:szCs w:val="24"/>
        </w:rPr>
        <w:fldChar w:fldCharType="end"/>
      </w:r>
      <w:r w:rsidRPr="008E18AA">
        <w:rPr>
          <w:rFonts w:ascii="Times New Roman" w:hAnsi="Times New Roman" w:cs="Times New Roman"/>
          <w:color w:val="000000" w:themeColor="text1"/>
          <w:sz w:val="24"/>
          <w:szCs w:val="24"/>
        </w:rPr>
        <w:t xml:space="preserve"> belajar adalah rangkaian aktivitas yang dilakukan oleh individu dengan tujuan untuk memperoleh perubahan tingkah laku yang bersifat permanen, baik yang dapat diamati secara langsung maupun tidak langsung. Perubahan tersebut terjadi sebagai hasil dari latihan atau pengalaman yang diperoleh melalui interaksi dengan lingkungan. Interaksi yang terjadi dalam bentuk penyampaian materi oleh guru merupakan landasan peserta didik untuk mencapai prestasi belajar sehingga berbagai komponen yang diperoleh dalam proses pembelajaran dapat menghasilkan </w:t>
      </w:r>
      <w:r w:rsidRPr="008E18AA">
        <w:rPr>
          <w:rFonts w:ascii="Times New Roman" w:hAnsi="Times New Roman" w:cs="Times New Roman"/>
          <w:i/>
          <w:color w:val="000000" w:themeColor="text1"/>
          <w:sz w:val="24"/>
          <w:szCs w:val="24"/>
        </w:rPr>
        <w:t>output</w:t>
      </w:r>
      <w:r w:rsidRPr="008E18AA">
        <w:rPr>
          <w:rFonts w:ascii="Times New Roman" w:hAnsi="Times New Roman" w:cs="Times New Roman"/>
          <w:color w:val="000000" w:themeColor="text1"/>
          <w:sz w:val="24"/>
          <w:szCs w:val="24"/>
        </w:rPr>
        <w:t xml:space="preserve"> sebagai hasil belajar </w:t>
      </w:r>
      <w:r w:rsidRPr="008E18AA">
        <w:rPr>
          <w:rFonts w:ascii="Times New Roman" w:hAnsi="Times New Roman" w:cs="Times New Roman"/>
          <w:color w:val="000000" w:themeColor="text1"/>
          <w:sz w:val="24"/>
          <w:szCs w:val="24"/>
        </w:rPr>
        <w:fldChar w:fldCharType="begin" w:fldLock="1"/>
      </w:r>
      <w:r w:rsidRPr="008E18AA">
        <w:rPr>
          <w:rFonts w:ascii="Times New Roman" w:hAnsi="Times New Roman" w:cs="Times New Roman"/>
          <w:color w:val="000000" w:themeColor="text1"/>
          <w:sz w:val="24"/>
          <w:szCs w:val="24"/>
        </w:rPr>
        <w:instrText>ADDIN CSL_CITATION {"citationItems":[{"id":"ITEM-1","itemData":{"author":[{"dropping-particle":"","family":"Agusti","given":"Nurul Maulia","non-dropping-particle":"","parse-names":false,"suffix":""},{"dropping-particle":"","family":"Aslam","given":"","non-dropping-particle":"","parse-names":false,"suffix":""}],"container-title":"Jurnal Basicedu","id":"ITEM-1","issue":"4","issued":{"date-parts":[["2022"]]},"page":"5794-5800","title":"Efektivitas Media Pembelajaran Aplikasi Wordwall terhadap Hasil Belajar IPA Siswa Sekolah Dasar","type":"article-journal","volume":"6"},"uris":["http://www.mendeley.com/documents/?uuid=e379c215-69df-4c79-a6dc-671f605570c0"]}],"mendeley":{"formattedCitation":"(Agusti &amp; Aslam, 2022)","plainTextFormattedCitation":"(Agusti &amp; Aslam, 2022)","previouslyFormattedCitation":"(Agusti &amp; Aslam, 2022)"},"properties":{"noteIndex":0},"schema":"https://github.com/citation-style-language/schema/raw/master/csl-citation.json"}</w:instrText>
      </w:r>
      <w:r w:rsidRPr="008E18AA">
        <w:rPr>
          <w:rFonts w:ascii="Times New Roman" w:hAnsi="Times New Roman" w:cs="Times New Roman"/>
          <w:color w:val="000000" w:themeColor="text1"/>
          <w:sz w:val="24"/>
          <w:szCs w:val="24"/>
        </w:rPr>
        <w:fldChar w:fldCharType="separate"/>
      </w:r>
      <w:r w:rsidRPr="008E18AA">
        <w:rPr>
          <w:rFonts w:ascii="Times New Roman" w:hAnsi="Times New Roman" w:cs="Times New Roman"/>
          <w:noProof/>
          <w:color w:val="000000" w:themeColor="text1"/>
          <w:sz w:val="24"/>
          <w:szCs w:val="24"/>
        </w:rPr>
        <w:t>(Agusti &amp; Aslam, 2022)</w:t>
      </w:r>
      <w:r w:rsidRPr="008E18AA">
        <w:rPr>
          <w:rFonts w:ascii="Times New Roman" w:hAnsi="Times New Roman" w:cs="Times New Roman"/>
          <w:color w:val="000000" w:themeColor="text1"/>
          <w:sz w:val="24"/>
          <w:szCs w:val="24"/>
        </w:rPr>
        <w:fldChar w:fldCharType="end"/>
      </w:r>
      <w:r w:rsidRPr="008E18AA">
        <w:rPr>
          <w:rFonts w:ascii="Times New Roman" w:hAnsi="Times New Roman" w:cs="Times New Roman"/>
          <w:color w:val="000000" w:themeColor="text1"/>
          <w:sz w:val="24"/>
          <w:szCs w:val="24"/>
        </w:rPr>
        <w:t>.</w:t>
      </w:r>
      <w:r w:rsidR="00587B79">
        <w:rPr>
          <w:rFonts w:ascii="Times New Roman" w:hAnsi="Times New Roman" w:cs="Times New Roman"/>
          <w:color w:val="000000" w:themeColor="text1"/>
          <w:sz w:val="24"/>
          <w:szCs w:val="24"/>
        </w:rPr>
        <w:t xml:space="preserve"> </w:t>
      </w:r>
      <w:r w:rsidRPr="008E18AA">
        <w:rPr>
          <w:rFonts w:ascii="Times New Roman" w:hAnsi="Times New Roman" w:cs="Times New Roman"/>
          <w:color w:val="000000" w:themeColor="text1"/>
          <w:sz w:val="24"/>
          <w:szCs w:val="24"/>
        </w:rPr>
        <w:t xml:space="preserve">Hasil belajar merupakan perubahan keterampilan, sikap serta pengetahuan yang dikategorikan dalam tiga ranah yaitu ranah kognitif, afektif dan psikomotorik melalui proses pembelajaran </w:t>
      </w:r>
      <w:r w:rsidRPr="008E18AA">
        <w:rPr>
          <w:rFonts w:ascii="Times New Roman" w:hAnsi="Times New Roman" w:cs="Times New Roman"/>
          <w:color w:val="000000" w:themeColor="text1"/>
          <w:sz w:val="24"/>
          <w:szCs w:val="24"/>
        </w:rPr>
        <w:fldChar w:fldCharType="begin" w:fldLock="1"/>
      </w:r>
      <w:r w:rsidRPr="008E18AA">
        <w:rPr>
          <w:rFonts w:ascii="Times New Roman" w:hAnsi="Times New Roman" w:cs="Times New Roman"/>
          <w:color w:val="000000" w:themeColor="text1"/>
          <w:sz w:val="24"/>
          <w:szCs w:val="24"/>
        </w:rPr>
        <w:instrText>ADDIN CSL_CITATION {"citationItems":[{"id":"ITEM-1","itemData":{"author":[{"dropping-particle":"","family":"Fitri","given":"Yusrani","non-dropping-particle":"","parse-names":false,"suffix":""},{"dropping-particle":"","family":"Desyandri","given":"","non-dropping-particle":"","parse-names":false,"suffix":""},{"dropping-particle":"","family":"Erita","given":"Yeni","non-dropping-particle":"","parse-names":false,"suffix":""}],"container-title":"Jurnal Ilmiah PGSD FKIP Universitas Mandiri","id":"ITEM-1","issue":"02","issued":{"date-parts":[["2022"]]},"page":"2982-2992","title":"Meningkatkan Hasil Belajar IPA Siswa Kelas IV Sekolah Dasar: enerapan Pendekatan Pembelajaran Konstruktivis","type":"article-journal","volume":"08"},"uris":["http://www.mendeley.com/documents/?uuid=6b6bf9d4-db67-4d8f-807c-c931e1e97c39"]}],"mendeley":{"formattedCitation":"(Y. Fitri et al., 2022)","manualFormatting":"(Fitri et al., 2022)","plainTextFormattedCitation":"(Y. Fitri et al., 2022)","previouslyFormattedCitation":"(Y. Fitri et al., 2022)"},"properties":{"noteIndex":0},"schema":"https://github.com/citation-style-language/schema/raw/master/csl-citation.json"}</w:instrText>
      </w:r>
      <w:r w:rsidRPr="008E18AA">
        <w:rPr>
          <w:rFonts w:ascii="Times New Roman" w:hAnsi="Times New Roman" w:cs="Times New Roman"/>
          <w:color w:val="000000" w:themeColor="text1"/>
          <w:sz w:val="24"/>
          <w:szCs w:val="24"/>
        </w:rPr>
        <w:fldChar w:fldCharType="separate"/>
      </w:r>
      <w:r w:rsidRPr="008E18AA">
        <w:rPr>
          <w:rFonts w:ascii="Times New Roman" w:hAnsi="Times New Roman" w:cs="Times New Roman"/>
          <w:noProof/>
          <w:color w:val="000000" w:themeColor="text1"/>
          <w:sz w:val="24"/>
          <w:szCs w:val="24"/>
        </w:rPr>
        <w:t>(Fitri et al., 2022)</w:t>
      </w:r>
      <w:r w:rsidRPr="008E18AA">
        <w:rPr>
          <w:rFonts w:ascii="Times New Roman" w:hAnsi="Times New Roman" w:cs="Times New Roman"/>
          <w:color w:val="000000" w:themeColor="text1"/>
          <w:sz w:val="24"/>
          <w:szCs w:val="24"/>
        </w:rPr>
        <w:fldChar w:fldCharType="end"/>
      </w:r>
      <w:r w:rsidRPr="008E18AA">
        <w:rPr>
          <w:rFonts w:ascii="Times New Roman" w:hAnsi="Times New Roman" w:cs="Times New Roman"/>
          <w:color w:val="000000" w:themeColor="text1"/>
          <w:sz w:val="24"/>
          <w:szCs w:val="24"/>
        </w:rPr>
        <w:t xml:space="preserve">. Hasil belajar </w:t>
      </w:r>
      <w:r w:rsidR="00BE285A" w:rsidRPr="008E18AA">
        <w:rPr>
          <w:rFonts w:ascii="Times New Roman" w:hAnsi="Times New Roman" w:cs="Times New Roman"/>
          <w:color w:val="000000" w:themeColor="text1"/>
          <w:sz w:val="24"/>
          <w:szCs w:val="24"/>
        </w:rPr>
        <w:t>penting</w:t>
      </w:r>
      <w:r w:rsidRPr="008E18AA">
        <w:rPr>
          <w:rFonts w:ascii="Times New Roman" w:hAnsi="Times New Roman" w:cs="Times New Roman"/>
          <w:color w:val="000000" w:themeColor="text1"/>
          <w:sz w:val="24"/>
          <w:szCs w:val="24"/>
        </w:rPr>
        <w:t xml:space="preserve"> dalam proses pembelajaran karena guru dapat mengetahui perkembangan pengalaman atau pengetahuan yang diperoleh peserta didik dalam upaya mencapai tujuan belajarnya melalui proses kegiatan belajar mengajar </w:t>
      </w:r>
      <w:r w:rsidRPr="008E18AA">
        <w:rPr>
          <w:rFonts w:ascii="Times New Roman" w:hAnsi="Times New Roman" w:cs="Times New Roman"/>
          <w:color w:val="000000" w:themeColor="text1"/>
          <w:sz w:val="24"/>
          <w:szCs w:val="24"/>
        </w:rPr>
        <w:fldChar w:fldCharType="begin" w:fldLock="1"/>
      </w:r>
      <w:r w:rsidRPr="008E18AA">
        <w:rPr>
          <w:rFonts w:ascii="Times New Roman" w:hAnsi="Times New Roman" w:cs="Times New Roman"/>
          <w:color w:val="000000" w:themeColor="text1"/>
          <w:sz w:val="24"/>
          <w:szCs w:val="24"/>
        </w:rPr>
        <w:instrText>ADDIN CSL_CITATION {"citationItems":[{"id":"ITEM-1","itemData":{"author":[{"dropping-particle":"","family":"Wibowo","given":"Dwi Cahyadi","non-dropping-particle":"","parse-names":false,"suffix":""},{"dropping-particle":"","family":"Ocberti","given":"Lhadyza","non-dropping-particle":"","parse-names":false,"suffix":""},{"dropping-particle":"","family":"Adriana","given":"Gandasari","non-dropping-particle":"","parse-names":false,"suffix":""}],"container-title":"Jurnal Ilmiah Aquinas","id":"ITEM-1","issue":"1","issued":{"date-parts":[["2021"]]},"page":"60-64","title":"Studi Kasus Faktor-faktor yang Mempengaruhi Hasil Belajar Matematika di SD Negeri 01 Nanga Merakai","type":"article-journal","volume":"4"},"uris":["http://www.mendeley.com/documents/?uuid=a759c943-0f2e-4b4b-b85c-2eddf4df5643"]}],"mendeley":{"formattedCitation":"(Wibowo et al., 2021)","plainTextFormattedCitation":"(Wibowo et al., 2021)","previouslyFormattedCitation":"(Wibowo et al., 2021)"},"properties":{"noteIndex":0},"schema":"https://github.com/citation-style-language/schema/raw/master/csl-citation.json"}</w:instrText>
      </w:r>
      <w:r w:rsidRPr="008E18AA">
        <w:rPr>
          <w:rFonts w:ascii="Times New Roman" w:hAnsi="Times New Roman" w:cs="Times New Roman"/>
          <w:color w:val="000000" w:themeColor="text1"/>
          <w:sz w:val="24"/>
          <w:szCs w:val="24"/>
        </w:rPr>
        <w:fldChar w:fldCharType="separate"/>
      </w:r>
      <w:r w:rsidRPr="008E18AA">
        <w:rPr>
          <w:rFonts w:ascii="Times New Roman" w:hAnsi="Times New Roman" w:cs="Times New Roman"/>
          <w:noProof/>
          <w:color w:val="000000" w:themeColor="text1"/>
          <w:sz w:val="24"/>
          <w:szCs w:val="24"/>
        </w:rPr>
        <w:t>(Wibowo et al., 2021)</w:t>
      </w:r>
      <w:r w:rsidRPr="008E18AA">
        <w:rPr>
          <w:rFonts w:ascii="Times New Roman" w:hAnsi="Times New Roman" w:cs="Times New Roman"/>
          <w:color w:val="000000" w:themeColor="text1"/>
          <w:sz w:val="24"/>
          <w:szCs w:val="24"/>
        </w:rPr>
        <w:fldChar w:fldCharType="end"/>
      </w:r>
      <w:r w:rsidRPr="008E18AA">
        <w:rPr>
          <w:rFonts w:ascii="Times New Roman" w:hAnsi="Times New Roman" w:cs="Times New Roman"/>
          <w:color w:val="000000" w:themeColor="text1"/>
          <w:sz w:val="24"/>
          <w:szCs w:val="24"/>
        </w:rPr>
        <w:t xml:space="preserve">. </w:t>
      </w:r>
    </w:p>
    <w:p w14:paraId="1F560102" w14:textId="77777777" w:rsidR="00587B79" w:rsidRDefault="000F7B4D" w:rsidP="00587B79">
      <w:pPr>
        <w:widowControl w:val="0"/>
        <w:spacing w:after="0" w:line="360" w:lineRule="auto"/>
        <w:ind w:firstLine="720"/>
        <w:jc w:val="both"/>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 xml:space="preserve">Secara umum, </w:t>
      </w:r>
      <w:r w:rsidR="00FC6565" w:rsidRPr="008E18AA">
        <w:rPr>
          <w:rFonts w:ascii="Times New Roman" w:hAnsi="Times New Roman" w:cs="Times New Roman"/>
          <w:color w:val="000000" w:themeColor="text1"/>
          <w:sz w:val="24"/>
          <w:szCs w:val="24"/>
        </w:rPr>
        <w:t xml:space="preserve">hasil belajar peserta didik tidak hanya disebabkan oleh minat dan penggunaan strategi pengajaran dalam pembelajaran, namun dipengaruhi pemanfaatan media yang disesuaikan dengan perkembangan kognitif peserta didik usia sekolah dasar. Teori Piaget dalam </w:t>
      </w:r>
      <w:r w:rsidR="00FC6565" w:rsidRPr="008E18AA">
        <w:rPr>
          <w:rFonts w:ascii="Times New Roman" w:hAnsi="Times New Roman" w:cs="Times New Roman"/>
          <w:color w:val="000000" w:themeColor="text1"/>
          <w:sz w:val="24"/>
          <w:szCs w:val="24"/>
        </w:rPr>
        <w:fldChar w:fldCharType="begin" w:fldLock="1"/>
      </w:r>
      <w:r w:rsidR="00FC6565" w:rsidRPr="008E18AA">
        <w:rPr>
          <w:rFonts w:ascii="Times New Roman" w:hAnsi="Times New Roman" w:cs="Times New Roman"/>
          <w:color w:val="000000" w:themeColor="text1"/>
          <w:sz w:val="24"/>
          <w:szCs w:val="24"/>
        </w:rPr>
        <w:instrText>ADDIN CSL_CITATION {"citationItems":[{"id":"ITEM-1","itemData":{"DOI":"10.37567/al-muttaqin.v9i1.2218","author":[{"dropping-particle":"","family":"Pitriani","given":"Hani","non-dropping-particle":"","parse-names":false,"suffix":""},{"dropping-particle":"","family":"Faslah","given":"Deni","non-dropping-particle":"","parse-names":false,"suffix":""},{"dropping-particle":"","family":"Masitoh","given":"Imas","non-dropping-particle":"","parse-names":false,"suffix":""}],"container-title":"Jurnal Ilmiah Al-Muttaqin","id":"ITEM-1","issue":"1","issued":{"date-parts":[["2023"]]},"page":"33-38","title":"Implementasi Teori Perkembangan Kognitif Jean Piaget pada Anak Usia Dini","type":"article-journal","volume":"9"},"uris":["http://www.mendeley.com/documents/?uuid=6f2e3420-6939-4a98-9b61-3176a51d7d05"]}],"mendeley":{"formattedCitation":"(Pitriani et al., 2023)","manualFormatting":"Pitriani et al. (2023)","plainTextFormattedCitation":"(Pitriani et al., 2023)","previouslyFormattedCitation":"(Pitriani et al., 2023)"},"properties":{"noteIndex":0},"schema":"https://github.com/citation-style-language/schema/raw/master/csl-citation.json"}</w:instrText>
      </w:r>
      <w:r w:rsidR="00FC6565" w:rsidRPr="008E18AA">
        <w:rPr>
          <w:rFonts w:ascii="Times New Roman" w:hAnsi="Times New Roman" w:cs="Times New Roman"/>
          <w:color w:val="000000" w:themeColor="text1"/>
          <w:sz w:val="24"/>
          <w:szCs w:val="24"/>
        </w:rPr>
        <w:fldChar w:fldCharType="separate"/>
      </w:r>
      <w:r w:rsidR="00FC6565" w:rsidRPr="008E18AA">
        <w:rPr>
          <w:rFonts w:ascii="Times New Roman" w:hAnsi="Times New Roman" w:cs="Times New Roman"/>
          <w:noProof/>
          <w:color w:val="000000" w:themeColor="text1"/>
          <w:sz w:val="24"/>
          <w:szCs w:val="24"/>
        </w:rPr>
        <w:t>Pitriani et al. (2023)</w:t>
      </w:r>
      <w:r w:rsidR="00FC6565" w:rsidRPr="008E18AA">
        <w:rPr>
          <w:rFonts w:ascii="Times New Roman" w:hAnsi="Times New Roman" w:cs="Times New Roman"/>
          <w:color w:val="000000" w:themeColor="text1"/>
          <w:sz w:val="24"/>
          <w:szCs w:val="24"/>
        </w:rPr>
        <w:fldChar w:fldCharType="end"/>
      </w:r>
      <w:r w:rsidR="00FC6565" w:rsidRPr="008E18AA">
        <w:rPr>
          <w:rFonts w:ascii="Times New Roman" w:hAnsi="Times New Roman" w:cs="Times New Roman"/>
          <w:color w:val="000000" w:themeColor="text1"/>
          <w:sz w:val="24"/>
          <w:szCs w:val="24"/>
        </w:rPr>
        <w:t xml:space="preserve"> memaparkan bahwa peserta didik sekolah dasar berada pada tahap perkembangan operasional konkret yaitu tahap dimana peserta didik membutuhkan pengalaman belajar langsung dan penggunaan media yang menarik dan interaktif. Pelaksanaan pembelajaran yang dilakukan di dalam kelas apabila tanpa menggunakan bantuan media pembelajaran maka besar kemungkinan</w:t>
      </w:r>
      <w:r w:rsidR="00140439">
        <w:rPr>
          <w:rFonts w:ascii="Times New Roman" w:hAnsi="Times New Roman" w:cs="Times New Roman"/>
          <w:color w:val="000000" w:themeColor="text1"/>
          <w:sz w:val="24"/>
          <w:szCs w:val="24"/>
        </w:rPr>
        <w:t xml:space="preserve"> </w:t>
      </w:r>
      <w:r w:rsidR="00FC6565" w:rsidRPr="008E18AA">
        <w:rPr>
          <w:rFonts w:ascii="Times New Roman" w:hAnsi="Times New Roman" w:cs="Times New Roman"/>
          <w:color w:val="000000" w:themeColor="text1"/>
          <w:sz w:val="24"/>
          <w:szCs w:val="24"/>
        </w:rPr>
        <w:t xml:space="preserve">peserta didik sulit untuk memahami materi tersebut. </w:t>
      </w:r>
      <w:r w:rsidRPr="008E18AA">
        <w:rPr>
          <w:rFonts w:ascii="Times New Roman" w:hAnsi="Times New Roman" w:cs="Times New Roman"/>
          <w:color w:val="000000" w:themeColor="text1"/>
          <w:sz w:val="24"/>
          <w:szCs w:val="24"/>
        </w:rPr>
        <w:t>Penggunaan</w:t>
      </w:r>
      <w:r w:rsidR="00FC6565" w:rsidRPr="008E18AA">
        <w:rPr>
          <w:rFonts w:ascii="Times New Roman" w:hAnsi="Times New Roman" w:cs="Times New Roman"/>
          <w:color w:val="000000" w:themeColor="text1"/>
          <w:sz w:val="24"/>
          <w:szCs w:val="24"/>
        </w:rPr>
        <w:t xml:space="preserve"> media pembelajaran </w:t>
      </w:r>
      <w:r w:rsidRPr="008E18AA">
        <w:rPr>
          <w:rFonts w:ascii="Times New Roman" w:hAnsi="Times New Roman" w:cs="Times New Roman"/>
          <w:color w:val="000000" w:themeColor="text1"/>
          <w:sz w:val="24"/>
          <w:szCs w:val="24"/>
        </w:rPr>
        <w:t>dapat</w:t>
      </w:r>
      <w:r w:rsidR="00FC6565" w:rsidRPr="008E18AA">
        <w:rPr>
          <w:rFonts w:ascii="Times New Roman" w:hAnsi="Times New Roman" w:cs="Times New Roman"/>
          <w:color w:val="000000" w:themeColor="text1"/>
          <w:sz w:val="24"/>
          <w:szCs w:val="24"/>
        </w:rPr>
        <w:t xml:space="preserve"> mendorong peserta didik untuk lebih aktif dan </w:t>
      </w:r>
      <w:r w:rsidR="00FC6565" w:rsidRPr="008E18AA">
        <w:rPr>
          <w:rFonts w:ascii="Times New Roman" w:hAnsi="Times New Roman" w:cs="Times New Roman"/>
          <w:color w:val="000000" w:themeColor="text1"/>
          <w:sz w:val="24"/>
          <w:szCs w:val="24"/>
        </w:rPr>
        <w:lastRenderedPageBreak/>
        <w:t xml:space="preserve">diharapkan bisa memahi materi pembelajaran dengan mudah </w:t>
      </w:r>
      <w:r w:rsidR="00FC6565" w:rsidRPr="008E18AA">
        <w:rPr>
          <w:rFonts w:ascii="Times New Roman" w:hAnsi="Times New Roman" w:cs="Times New Roman"/>
          <w:color w:val="000000" w:themeColor="text1"/>
          <w:sz w:val="24"/>
          <w:szCs w:val="24"/>
        </w:rPr>
        <w:fldChar w:fldCharType="begin" w:fldLock="1"/>
      </w:r>
      <w:r w:rsidR="00FC6565" w:rsidRPr="008E18AA">
        <w:rPr>
          <w:rFonts w:ascii="Times New Roman" w:hAnsi="Times New Roman" w:cs="Times New Roman"/>
          <w:color w:val="000000" w:themeColor="text1"/>
          <w:sz w:val="24"/>
          <w:szCs w:val="24"/>
        </w:rPr>
        <w:instrText>ADDIN CSL_CITATION {"citationItems":[{"id":"ITEM-1","itemData":{"author":[{"dropping-particle":"","family":"Zai","given":"Eka Periaman","non-dropping-particle":"","parse-names":false,"suffix":""},{"dropping-particle":"","family":"Lase","given":"Indah Wijaya","non-dropping-particle":"","parse-names":false,"suffix":""},{"dropping-particle":"","family":"Harefa","given":"Edward","non-dropping-particle":"","parse-names":false,"suffix":""},{"dropping-particle":"","family":"Gulo","given":"Sumangeli","non-dropping-particle":"","parse-names":false,"suffix":""},{"dropping-particle":"","family":"Duha","given":"Maria Magdalena","non-dropping-particle":"","parse-names":false,"suffix":""}],"container-title":"INNOVATIVE: Journal Of Social Science Research","id":"ITEM-1","issue":"1","issued":{"date-parts":[["2024"]]},"page":"6677-6691","title":"Implementasi Nilai Pendidikan Karakter Dalam Pembelajaran PKn di Sekolah Dasar","type":"article-journal","volume":"4"},"uris":["http://www.mendeley.com/documents/?uuid=8987053c-94e0-46d0-a5f0-0b35f1da137b"]}],"mendeley":{"formattedCitation":"(Zai et al., 2024)","plainTextFormattedCitation":"(Zai et al., 2024)","previouslyFormattedCitation":"(Zai et al., 2024)"},"properties":{"noteIndex":0},"schema":"https://github.com/citation-style-language/schema/raw/master/csl-citation.json"}</w:instrText>
      </w:r>
      <w:r w:rsidR="00FC6565" w:rsidRPr="008E18AA">
        <w:rPr>
          <w:rFonts w:ascii="Times New Roman" w:hAnsi="Times New Roman" w:cs="Times New Roman"/>
          <w:color w:val="000000" w:themeColor="text1"/>
          <w:sz w:val="24"/>
          <w:szCs w:val="24"/>
        </w:rPr>
        <w:fldChar w:fldCharType="separate"/>
      </w:r>
      <w:r w:rsidR="00FC6565" w:rsidRPr="008E18AA">
        <w:rPr>
          <w:rFonts w:ascii="Times New Roman" w:hAnsi="Times New Roman" w:cs="Times New Roman"/>
          <w:noProof/>
          <w:color w:val="000000" w:themeColor="text1"/>
          <w:sz w:val="24"/>
          <w:szCs w:val="24"/>
        </w:rPr>
        <w:t>(Zai et al., 2024)</w:t>
      </w:r>
      <w:r w:rsidR="00FC6565" w:rsidRPr="008E18AA">
        <w:rPr>
          <w:rFonts w:ascii="Times New Roman" w:hAnsi="Times New Roman" w:cs="Times New Roman"/>
          <w:color w:val="000000" w:themeColor="text1"/>
          <w:sz w:val="24"/>
          <w:szCs w:val="24"/>
        </w:rPr>
        <w:fldChar w:fldCharType="end"/>
      </w:r>
      <w:r w:rsidR="00FC6565" w:rsidRPr="008E18AA">
        <w:rPr>
          <w:rFonts w:ascii="Times New Roman" w:hAnsi="Times New Roman" w:cs="Times New Roman"/>
          <w:color w:val="000000" w:themeColor="text1"/>
          <w:sz w:val="24"/>
          <w:szCs w:val="24"/>
        </w:rPr>
        <w:t>.</w:t>
      </w:r>
      <w:r w:rsidR="00813679" w:rsidRPr="008E18AA">
        <w:rPr>
          <w:rFonts w:ascii="Times New Roman" w:hAnsi="Times New Roman" w:cs="Times New Roman"/>
          <w:color w:val="000000" w:themeColor="text1"/>
          <w:sz w:val="24"/>
          <w:szCs w:val="24"/>
        </w:rPr>
        <w:t xml:space="preserve"> </w:t>
      </w:r>
    </w:p>
    <w:p w14:paraId="2068C04D" w14:textId="6DA5FDE5" w:rsidR="00587B79" w:rsidRDefault="00FC6565" w:rsidP="00587B79">
      <w:pPr>
        <w:widowControl w:val="0"/>
        <w:spacing w:after="0" w:line="360" w:lineRule="auto"/>
        <w:ind w:firstLine="720"/>
        <w:jc w:val="both"/>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 xml:space="preserve">Media pembelajaran merupakan komponen atau alat sebagai sarana penyalur pesan atau informasi dari seorang pendidik kepada peserta didik guna merangsang pikiran, minat dan perhatian peserta didik dalam belajar sehingga terciptalah kondisi belajar yang kondusif dan tujuan dari embelajaran dapat dicapai dengan baik </w:t>
      </w:r>
      <w:r w:rsidRPr="008E18AA">
        <w:rPr>
          <w:rFonts w:ascii="Times New Roman" w:hAnsi="Times New Roman" w:cs="Times New Roman"/>
          <w:color w:val="000000" w:themeColor="text1"/>
          <w:sz w:val="24"/>
          <w:szCs w:val="24"/>
        </w:rPr>
        <w:fldChar w:fldCharType="begin" w:fldLock="1"/>
      </w:r>
      <w:r w:rsidRPr="008E18AA">
        <w:rPr>
          <w:rFonts w:ascii="Times New Roman" w:hAnsi="Times New Roman" w:cs="Times New Roman"/>
          <w:color w:val="000000" w:themeColor="text1"/>
          <w:sz w:val="24"/>
          <w:szCs w:val="24"/>
        </w:rPr>
        <w:instrText>ADDIN CSL_CITATION {"citationItems":[{"id":"ITEM-1","itemData":{"author":[{"dropping-particle":"","family":"Wijayanto","given":"Muhammad","non-dropping-particle":"","parse-names":false,"suffix":""},{"dropping-particle":"","family":"Fauziah","given":"Hanin Niswatul","non-dropping-particle":"","parse-names":false,"suffix":""}],"container-title":"Jurnal Ilmiah AL THIFL","id":"ITEM-1","issue":"1","issued":{"date-parts":[["2023"]]},"page":"278-291","title":"Pengembangan media pembelajaran buletin terintegrasi materi pelajaran IPA","type":"article-journal","volume":"3"},"uris":["http://www.mendeley.com/documents/?uuid=41af0be0-b95d-4607-a765-858dae479aec"]}],"mendeley":{"formattedCitation":"(Wijayanto &amp; Fauziah, 2023)","plainTextFormattedCitation":"(Wijayanto &amp; Fauziah, 2023)","previouslyFormattedCitation":"(Wijayanto &amp; Fauziah, 2023)"},"properties":{"noteIndex":0},"schema":"https://github.com/citation-style-language/schema/raw/master/csl-citation.json"}</w:instrText>
      </w:r>
      <w:r w:rsidRPr="008E18AA">
        <w:rPr>
          <w:rFonts w:ascii="Times New Roman" w:hAnsi="Times New Roman" w:cs="Times New Roman"/>
          <w:color w:val="000000" w:themeColor="text1"/>
          <w:sz w:val="24"/>
          <w:szCs w:val="24"/>
        </w:rPr>
        <w:fldChar w:fldCharType="separate"/>
      </w:r>
      <w:r w:rsidRPr="008E18AA">
        <w:rPr>
          <w:rFonts w:ascii="Times New Roman" w:hAnsi="Times New Roman" w:cs="Times New Roman"/>
          <w:noProof/>
          <w:color w:val="000000" w:themeColor="text1"/>
          <w:sz w:val="24"/>
          <w:szCs w:val="24"/>
        </w:rPr>
        <w:t>(Wijayanto &amp; Fauziah, 2023)</w:t>
      </w:r>
      <w:r w:rsidRPr="008E18AA">
        <w:rPr>
          <w:rFonts w:ascii="Times New Roman" w:hAnsi="Times New Roman" w:cs="Times New Roman"/>
          <w:color w:val="000000" w:themeColor="text1"/>
          <w:sz w:val="24"/>
          <w:szCs w:val="24"/>
        </w:rPr>
        <w:fldChar w:fldCharType="end"/>
      </w:r>
      <w:r w:rsidRPr="008E18AA">
        <w:rPr>
          <w:rFonts w:ascii="Times New Roman" w:hAnsi="Times New Roman" w:cs="Times New Roman"/>
          <w:color w:val="000000" w:themeColor="text1"/>
          <w:sz w:val="24"/>
          <w:szCs w:val="24"/>
        </w:rPr>
        <w:t xml:space="preserve">. Selanjutnya </w:t>
      </w:r>
      <w:r w:rsidRPr="008E18AA">
        <w:rPr>
          <w:rFonts w:ascii="Times New Roman" w:hAnsi="Times New Roman" w:cs="Times New Roman"/>
          <w:color w:val="000000" w:themeColor="text1"/>
          <w:sz w:val="24"/>
          <w:szCs w:val="24"/>
        </w:rPr>
        <w:fldChar w:fldCharType="begin" w:fldLock="1"/>
      </w:r>
      <w:r w:rsidRPr="008E18AA">
        <w:rPr>
          <w:rFonts w:ascii="Times New Roman" w:hAnsi="Times New Roman" w:cs="Times New Roman"/>
          <w:color w:val="000000" w:themeColor="text1"/>
          <w:sz w:val="24"/>
          <w:szCs w:val="24"/>
        </w:rPr>
        <w:instrText>ADDIN CSL_CITATION {"citationItems":[{"id":"ITEM-1","itemData":{"author":[{"dropping-particle":"","family":"Maharani","given":"Arista Selly","non-dropping-particle":"","parse-names":false,"suffix":""},{"dropping-particle":"","family":"Nasuha","given":"Salsa Umi","non-dropping-particle":"","parse-names":false,"suffix":""},{"dropping-particle":"","family":"Maulida","given":"Shilvi Rizky","non-dropping-particle":"","parse-names":false,"suffix":""}],"container-title":"Jurnal Bionatural","id":"ITEM-1","issue":"1","issued":{"date-parts":[["2024"]]},"page":"76-83","title":"Media Pembelajaran Sebagai Alternatif Meningkatkan Gairah Belajar","type":"article-journal","volume":"11"},"uris":["http://www.mendeley.com/documents/?uuid=b1b882fb-ec32-4ab8-a33d-66c07a2c8851"]}],"mendeley":{"formattedCitation":"(Maharani et al., 2024)","manualFormatting":"Maharani et al. (2024)","plainTextFormattedCitation":"(Maharani et al., 2024)","previouslyFormattedCitation":"(Maharani et al., 2024)"},"properties":{"noteIndex":0},"schema":"https://github.com/citation-style-language/schema/raw/master/csl-citation.json"}</w:instrText>
      </w:r>
      <w:r w:rsidRPr="008E18AA">
        <w:rPr>
          <w:rFonts w:ascii="Times New Roman" w:hAnsi="Times New Roman" w:cs="Times New Roman"/>
          <w:color w:val="000000" w:themeColor="text1"/>
          <w:sz w:val="24"/>
          <w:szCs w:val="24"/>
        </w:rPr>
        <w:fldChar w:fldCharType="separate"/>
      </w:r>
      <w:r w:rsidRPr="008E18AA">
        <w:rPr>
          <w:rFonts w:ascii="Times New Roman" w:hAnsi="Times New Roman" w:cs="Times New Roman"/>
          <w:noProof/>
          <w:color w:val="000000" w:themeColor="text1"/>
          <w:sz w:val="24"/>
          <w:szCs w:val="24"/>
        </w:rPr>
        <w:t>Maharani et al. (2024)</w:t>
      </w:r>
      <w:r w:rsidRPr="008E18AA">
        <w:rPr>
          <w:rFonts w:ascii="Times New Roman" w:hAnsi="Times New Roman" w:cs="Times New Roman"/>
          <w:color w:val="000000" w:themeColor="text1"/>
          <w:sz w:val="24"/>
          <w:szCs w:val="24"/>
        </w:rPr>
        <w:fldChar w:fldCharType="end"/>
      </w:r>
      <w:r w:rsidRPr="008E18AA">
        <w:rPr>
          <w:rFonts w:ascii="Times New Roman" w:hAnsi="Times New Roman" w:cs="Times New Roman"/>
          <w:color w:val="000000" w:themeColor="text1"/>
          <w:sz w:val="24"/>
          <w:szCs w:val="24"/>
        </w:rPr>
        <w:t xml:space="preserve"> menjelaskan bahwa ketepatan pemilihan media pembelajaran sangat berpengaruh terhadap hasil belajar peserta didik. Oleh karena itu, dalam memilih media pembelajaran di saming memperhatikan kompleksitas dan keunikan proses belajar, memahami makna persepsi dan faktor yang berpengaruh terhadap penjelasan persepsi hendaknya diupayakan secara optimal. Berdasarkan Peraturan Menteri Pendidikan Dasar dan Menengah Republik Indonesia Nomor 13 Tahun 2025 tentang Kurikulum Merdeka pada Pendidikan Dini, Jenjang Pendidikan Dasar dan Jenjang Pendidikan Menengah </w:t>
      </w:r>
      <w:r w:rsidRPr="008E18AA">
        <w:rPr>
          <w:rFonts w:ascii="Times New Roman" w:hAnsi="Times New Roman" w:cs="Times New Roman"/>
          <w:color w:val="000000" w:themeColor="text1"/>
          <w:sz w:val="24"/>
          <w:szCs w:val="24"/>
        </w:rPr>
        <w:fldChar w:fldCharType="begin" w:fldLock="1"/>
      </w:r>
      <w:r w:rsidRPr="008E18AA">
        <w:rPr>
          <w:rFonts w:ascii="Times New Roman" w:hAnsi="Times New Roman" w:cs="Times New Roman"/>
          <w:color w:val="000000" w:themeColor="text1"/>
          <w:sz w:val="24"/>
          <w:szCs w:val="24"/>
        </w:rPr>
        <w:instrText>ADDIN CSL_CITATION {"citationItems":[{"id":"ITEM-1","itemData":{"author":[{"dropping-particle":"","family":"Kemendikdasmen","given":"","non-dropping-particle":"","parse-names":false,"suffix":""}],"id":"ITEM-1","issued":{"date-parts":[["2025"]]},"title":"Permendikdasmen RI Nomor 13 Tahun 2025","type":"book"},"uris":["http://www.mendeley.com/documents/?uuid=4ea568b2-6204-4db6-a033-5cd251a551c7"]}],"mendeley":{"formattedCitation":"(Kemendikdasmen, 2025)","manualFormatting":"(Kemendikdasmen, 2025)","plainTextFormattedCitation":"(Kemendikdasmen, 2025)","previouslyFormattedCitation":"(Kemendikdasmen, 2025)"},"properties":{"noteIndex":0},"schema":"https://github.com/citation-style-language/schema/raw/master/csl-citation.json"}</w:instrText>
      </w:r>
      <w:r w:rsidRPr="008E18AA">
        <w:rPr>
          <w:rFonts w:ascii="Times New Roman" w:hAnsi="Times New Roman" w:cs="Times New Roman"/>
          <w:color w:val="000000" w:themeColor="text1"/>
          <w:sz w:val="24"/>
          <w:szCs w:val="24"/>
        </w:rPr>
        <w:fldChar w:fldCharType="separate"/>
      </w:r>
      <w:r w:rsidRPr="008E18AA">
        <w:rPr>
          <w:rFonts w:ascii="Times New Roman" w:hAnsi="Times New Roman" w:cs="Times New Roman"/>
          <w:noProof/>
          <w:color w:val="000000" w:themeColor="text1"/>
          <w:sz w:val="24"/>
          <w:szCs w:val="24"/>
        </w:rPr>
        <w:t>(Kemendikdasmen, 2025)</w:t>
      </w:r>
      <w:r w:rsidRPr="008E18AA">
        <w:rPr>
          <w:rFonts w:ascii="Times New Roman" w:hAnsi="Times New Roman" w:cs="Times New Roman"/>
          <w:color w:val="000000" w:themeColor="text1"/>
          <w:sz w:val="24"/>
          <w:szCs w:val="24"/>
        </w:rPr>
        <w:fldChar w:fldCharType="end"/>
      </w:r>
      <w:r w:rsidRPr="008E18AA">
        <w:rPr>
          <w:rFonts w:ascii="Times New Roman" w:hAnsi="Times New Roman" w:cs="Times New Roman"/>
          <w:color w:val="000000" w:themeColor="text1"/>
          <w:sz w:val="24"/>
          <w:szCs w:val="24"/>
        </w:rPr>
        <w:t xml:space="preserve"> melaporkan bahwa salah satu mata pelajaran pendidikan dasar dalam struktur kurikulum merdeka adalah Pendidikan Pancasila. Pendidikan Pancasila merupakan bidang studi yang bertujuan agar peserta didik dapat menjalankan perannya dengan aktif dan kreatif selama proses pembelajaran serta dapat menerapkannya sesuai dengan nilai-nilai Pancasila dalam kehidupan sehari-hari. </w:t>
      </w:r>
    </w:p>
    <w:p w14:paraId="05FFE811" w14:textId="77777777" w:rsidR="00587B79" w:rsidRDefault="00FC6565" w:rsidP="00587B79">
      <w:pPr>
        <w:widowControl w:val="0"/>
        <w:spacing w:after="0" w:line="360" w:lineRule="auto"/>
        <w:ind w:firstLine="720"/>
        <w:jc w:val="both"/>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 xml:space="preserve">Pendidikan Pancasila sangat penting meningkatkan pemahaman pentingnya nilai-nilai Pancasila dan mempersiapkan warga negara yang berbudi pekerti luhur serta menjunjung tinggi nilai-nilai Pancasila </w:t>
      </w:r>
      <w:r w:rsidRPr="008E18AA">
        <w:rPr>
          <w:rFonts w:ascii="Times New Roman" w:hAnsi="Times New Roman" w:cs="Times New Roman"/>
          <w:color w:val="000000" w:themeColor="text1"/>
          <w:sz w:val="24"/>
          <w:szCs w:val="24"/>
        </w:rPr>
        <w:fldChar w:fldCharType="begin" w:fldLock="1"/>
      </w:r>
      <w:r w:rsidRPr="008E18AA">
        <w:rPr>
          <w:rFonts w:ascii="Times New Roman" w:hAnsi="Times New Roman" w:cs="Times New Roman"/>
          <w:color w:val="000000" w:themeColor="text1"/>
          <w:sz w:val="24"/>
          <w:szCs w:val="24"/>
        </w:rPr>
        <w:instrText>ADDIN CSL_CITATION {"citationItems":[{"id":"ITEM-1","itemData":{"author":[{"dropping-particle":"","family":"Resmana","given":"Mega Triasya","non-dropping-particle":"","parse-names":false,"suffix":""},{"dropping-particle":"","family":"Dewi","given":"Dinie Anggraeni","non-dropping-particle":"","parse-names":false,"suffix":""}],"container-title":"Jurnal Pendidikan dan Kewirausahaan","id":"ITEM-1","issue":"2","issued":{"date-parts":[["2021"]]},"page":"473-485","title":"Pentingnya Pendidikan Pancasila untuk Merealisasikan Nilai-Nilai Pancasila dalam Kehidupan Bermasyarakat","type":"article-journal","volume":"9"},"uris":["http://www.mendeley.com/documents/?uuid=bc0dc63e-2612-414a-9497-5f3dc3868430"]}],"mendeley":{"formattedCitation":"(Resmana &amp; Dewi, 2021)","plainTextFormattedCitation":"(Resmana &amp; Dewi, 2021)","previouslyFormattedCitation":"(Resmana &amp; Dewi, 2021)"},"properties":{"noteIndex":0},"schema":"https://github.com/citation-style-language/schema/raw/master/csl-citation.json"}</w:instrText>
      </w:r>
      <w:r w:rsidRPr="008E18AA">
        <w:rPr>
          <w:rFonts w:ascii="Times New Roman" w:hAnsi="Times New Roman" w:cs="Times New Roman"/>
          <w:color w:val="000000" w:themeColor="text1"/>
          <w:sz w:val="24"/>
          <w:szCs w:val="24"/>
        </w:rPr>
        <w:fldChar w:fldCharType="separate"/>
      </w:r>
      <w:r w:rsidRPr="008E18AA">
        <w:rPr>
          <w:rFonts w:ascii="Times New Roman" w:hAnsi="Times New Roman" w:cs="Times New Roman"/>
          <w:noProof/>
          <w:color w:val="000000" w:themeColor="text1"/>
          <w:sz w:val="24"/>
          <w:szCs w:val="24"/>
        </w:rPr>
        <w:t>(Resmana &amp; Dewi, 2021)</w:t>
      </w:r>
      <w:r w:rsidRPr="008E18AA">
        <w:rPr>
          <w:rFonts w:ascii="Times New Roman" w:hAnsi="Times New Roman" w:cs="Times New Roman"/>
          <w:color w:val="000000" w:themeColor="text1"/>
          <w:sz w:val="24"/>
          <w:szCs w:val="24"/>
        </w:rPr>
        <w:fldChar w:fldCharType="end"/>
      </w:r>
      <w:r w:rsidRPr="008E18AA">
        <w:rPr>
          <w:rFonts w:ascii="Times New Roman" w:hAnsi="Times New Roman" w:cs="Times New Roman"/>
          <w:color w:val="000000" w:themeColor="text1"/>
          <w:sz w:val="24"/>
          <w:szCs w:val="24"/>
        </w:rPr>
        <w:t xml:space="preserve">. Hasil wawancara dengan guru kelas menunjukkan bahwa banyak peserta didik yang belum memahami makna dan pentingnya aturan di lingkungan sekitar dengan baik. Peserta didik hanya mengandalkan hafalan tanpa benar-benar memahami nilai dan alasan dibalik aturan tersebut, sehingga hal ini berpengaruh besar pada hasil belajar mereka. Berdasarkan hasil ulangan harian pada materi aturan di lingkungan sekitar, banyak peserta didik yang belum mencapai kriteria ketuntasan tujuan pembelajaran (KKTP) yang ditetapkan yakni 70. Dari 31 orang peserta didik Kelas IV, hanya 8 orang atau 25,8% yang mampu mencapai </w:t>
      </w:r>
      <w:r w:rsidR="00B21131" w:rsidRPr="008E18AA">
        <w:rPr>
          <w:rFonts w:ascii="Times New Roman" w:hAnsi="Times New Roman" w:cs="Times New Roman"/>
          <w:color w:val="000000" w:themeColor="text1"/>
          <w:sz w:val="24"/>
          <w:szCs w:val="24"/>
        </w:rPr>
        <w:t>KKTP</w:t>
      </w:r>
      <w:r w:rsidRPr="008E18AA">
        <w:rPr>
          <w:rFonts w:ascii="Times New Roman" w:hAnsi="Times New Roman" w:cs="Times New Roman"/>
          <w:color w:val="000000" w:themeColor="text1"/>
          <w:sz w:val="24"/>
          <w:szCs w:val="24"/>
        </w:rPr>
        <w:t xml:space="preserve"> dan 23 orang atau 74,2% masih belum mencapai </w:t>
      </w:r>
      <w:r w:rsidR="00B21131" w:rsidRPr="008E18AA">
        <w:rPr>
          <w:rFonts w:ascii="Times New Roman" w:hAnsi="Times New Roman" w:cs="Times New Roman"/>
          <w:color w:val="000000" w:themeColor="text1"/>
          <w:sz w:val="24"/>
          <w:szCs w:val="24"/>
        </w:rPr>
        <w:t>KKTP</w:t>
      </w:r>
      <w:r w:rsidRPr="008E18AA">
        <w:rPr>
          <w:rFonts w:ascii="Times New Roman" w:hAnsi="Times New Roman" w:cs="Times New Roman"/>
          <w:color w:val="000000" w:themeColor="text1"/>
          <w:sz w:val="24"/>
          <w:szCs w:val="24"/>
        </w:rPr>
        <w:t xml:space="preserve">. Kondisi ini menunjukkan perlu adanya perbaikan yang mengakomodasi permasalahan tersebut agar proses pembelajaran terlaksana lebih menarik dan efektif. </w:t>
      </w:r>
    </w:p>
    <w:p w14:paraId="460724E1" w14:textId="6FB79DE8" w:rsidR="00FC6565" w:rsidRPr="008E18AA" w:rsidRDefault="00FC6565" w:rsidP="00587B79">
      <w:pPr>
        <w:widowControl w:val="0"/>
        <w:spacing w:after="0" w:line="360" w:lineRule="auto"/>
        <w:ind w:firstLine="720"/>
        <w:jc w:val="both"/>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 xml:space="preserve">Salah satu media pembelajaran konvensional yang menjadi alternatif dalam pemecahan permasalahan di atas yaitu penggunaan media pembelajaran konvensional berbasis </w:t>
      </w:r>
      <w:r w:rsidRPr="008E18AA">
        <w:rPr>
          <w:rFonts w:ascii="Times New Roman" w:hAnsi="Times New Roman" w:cs="Times New Roman"/>
          <w:i/>
          <w:color w:val="000000" w:themeColor="text1"/>
          <w:sz w:val="24"/>
          <w:szCs w:val="24"/>
        </w:rPr>
        <w:t xml:space="preserve">board game </w:t>
      </w:r>
      <w:r w:rsidRPr="008E18AA">
        <w:rPr>
          <w:rFonts w:ascii="Times New Roman" w:hAnsi="Times New Roman" w:cs="Times New Roman"/>
          <w:color w:val="000000" w:themeColor="text1"/>
          <w:sz w:val="24"/>
          <w:szCs w:val="24"/>
        </w:rPr>
        <w:t xml:space="preserve">terutama pada materi “Aturan di Lingkungan Sekitar”, karena dapat meningkatkan keterlibatan dan motivasi belajar peserta didik, meningkatkan pemahaman konsep, melatih kemampuan </w:t>
      </w:r>
      <w:r w:rsidRPr="008E18AA">
        <w:rPr>
          <w:rFonts w:ascii="Times New Roman" w:hAnsi="Times New Roman" w:cs="Times New Roman"/>
          <w:color w:val="000000" w:themeColor="text1"/>
          <w:sz w:val="24"/>
          <w:szCs w:val="24"/>
        </w:rPr>
        <w:lastRenderedPageBreak/>
        <w:t>kognitif dan pembentukan karakter sehingga dapat meningkatkan hasil belajar peserta didik (</w:t>
      </w:r>
      <w:r w:rsidRPr="008E18AA">
        <w:rPr>
          <w:rFonts w:ascii="Times New Roman" w:hAnsi="Times New Roman" w:cs="Times New Roman"/>
          <w:color w:val="000000" w:themeColor="text1"/>
          <w:sz w:val="24"/>
          <w:szCs w:val="24"/>
        </w:rPr>
        <w:fldChar w:fldCharType="begin" w:fldLock="1"/>
      </w:r>
      <w:r w:rsidRPr="008E18AA">
        <w:rPr>
          <w:rFonts w:ascii="Times New Roman" w:hAnsi="Times New Roman" w:cs="Times New Roman"/>
          <w:color w:val="000000" w:themeColor="text1"/>
          <w:sz w:val="24"/>
          <w:szCs w:val="24"/>
        </w:rPr>
        <w:instrText>ADDIN CSL_CITATION {"citationItems":[{"id":"ITEM-1","itemData":{"author":[{"dropping-particle":"","family":"Novianti","given":"","non-dropping-particle":"","parse-names":false,"suffix":""},{"dropping-particle":"","family":"Maula","given":"Luthfi Hamdani","non-dropping-particle":"","parse-names":false,"suffix":""},{"dropping-particle":"","family":"Amalia","given":"Arsyi Rizqia","non-dropping-particle":"","parse-names":false,"suffix":""}],"container-title":"Jurnal Cendekia: Jurnal Pendidikan Matematika","id":"ITEM-1","issue":"02","issued":{"date-parts":[["2022"]]},"page":"1682-1693","title":"Penerapan Media Pembelajaran Takbar Untuk Meningkatkan Motivasi Belajar Siswa Dalam Pembelajaran Matematika Di Sekolah Dasar","type":"article-journal","volume":"06"},"uris":["http://www.mendeley.com/documents/?uuid=6518290b-c3ee-4288-a94e-88cac8c99a70"]}],"mendeley":{"formattedCitation":"(Novianti et al., 2022)","manualFormatting":"Novianti et al., 2022)","plainTextFormattedCitation":"(Novianti et al., 2022)","previouslyFormattedCitation":"(Novianti et al., 2022)"},"properties":{"noteIndex":0},"schema":"https://github.com/citation-style-language/schema/raw/master/csl-citation.json"}</w:instrText>
      </w:r>
      <w:r w:rsidRPr="008E18AA">
        <w:rPr>
          <w:rFonts w:ascii="Times New Roman" w:hAnsi="Times New Roman" w:cs="Times New Roman"/>
          <w:color w:val="000000" w:themeColor="text1"/>
          <w:sz w:val="24"/>
          <w:szCs w:val="24"/>
        </w:rPr>
        <w:fldChar w:fldCharType="separate"/>
      </w:r>
      <w:r w:rsidRPr="008E18AA">
        <w:rPr>
          <w:rFonts w:ascii="Times New Roman" w:hAnsi="Times New Roman" w:cs="Times New Roman"/>
          <w:noProof/>
          <w:color w:val="000000" w:themeColor="text1"/>
          <w:sz w:val="24"/>
          <w:szCs w:val="24"/>
        </w:rPr>
        <w:t>Novianti et al., 2022)</w:t>
      </w:r>
      <w:r w:rsidRPr="008E18AA">
        <w:rPr>
          <w:rFonts w:ascii="Times New Roman" w:hAnsi="Times New Roman" w:cs="Times New Roman"/>
          <w:color w:val="000000" w:themeColor="text1"/>
          <w:sz w:val="24"/>
          <w:szCs w:val="24"/>
        </w:rPr>
        <w:fldChar w:fldCharType="end"/>
      </w:r>
      <w:r w:rsidRPr="008E18AA">
        <w:rPr>
          <w:rFonts w:ascii="Times New Roman" w:hAnsi="Times New Roman" w:cs="Times New Roman"/>
          <w:color w:val="000000" w:themeColor="text1"/>
          <w:sz w:val="24"/>
          <w:szCs w:val="24"/>
        </w:rPr>
        <w:t>.</w:t>
      </w:r>
      <w:r w:rsidR="00587B79">
        <w:rPr>
          <w:rFonts w:ascii="Times New Roman" w:hAnsi="Times New Roman" w:cs="Times New Roman"/>
          <w:color w:val="000000" w:themeColor="text1"/>
          <w:sz w:val="24"/>
          <w:szCs w:val="24"/>
        </w:rPr>
        <w:t xml:space="preserve"> </w:t>
      </w:r>
      <w:r w:rsidRPr="008E18AA">
        <w:rPr>
          <w:rFonts w:ascii="Times New Roman" w:hAnsi="Times New Roman" w:cs="Times New Roman"/>
          <w:color w:val="000000" w:themeColor="text1"/>
          <w:sz w:val="24"/>
          <w:szCs w:val="24"/>
        </w:rPr>
        <w:t xml:space="preserve">Menurut </w:t>
      </w:r>
      <w:r w:rsidRPr="008E18AA">
        <w:rPr>
          <w:rFonts w:ascii="Times New Roman" w:hAnsi="Times New Roman" w:cs="Times New Roman"/>
          <w:color w:val="000000" w:themeColor="text1"/>
          <w:sz w:val="24"/>
          <w:szCs w:val="24"/>
        </w:rPr>
        <w:fldChar w:fldCharType="begin" w:fldLock="1"/>
      </w:r>
      <w:r w:rsidRPr="008E18AA">
        <w:rPr>
          <w:rFonts w:ascii="Times New Roman" w:hAnsi="Times New Roman" w:cs="Times New Roman"/>
          <w:color w:val="000000" w:themeColor="text1"/>
          <w:sz w:val="24"/>
          <w:szCs w:val="24"/>
        </w:rPr>
        <w:instrText>ADDIN CSL_CITATION {"citationItems":[{"id":"ITEM-1","itemData":{"author":[{"dropping-particle":"","family":"Ana","given":"I Ketut Trika Adi","non-dropping-particle":"","parse-names":false,"suffix":""},{"dropping-particle":"","family":"Dwipayani","given":"Ni Kadek","non-dropping-particle":"","parse-names":false,"suffix":""}],"id":"ITEM-1","issued":{"date-parts":[["2025"]]},"title":"Cinta Board Game","type":"book"},"uris":["http://www.mendeley.com/documents/?uuid=1c4b6017-3c3a-4d42-9323-88aedf74281e"]}],"mendeley":{"formattedCitation":"(Ana &amp; Dwipayani, 2025)","manualFormatting":"Ana &amp; Dwipayani (2025)","plainTextFormattedCitation":"(Ana &amp; Dwipayani, 2025)","previouslyFormattedCitation":"(Ana &amp; Dwipayani, 2025)"},"properties":{"noteIndex":0},"schema":"https://github.com/citation-style-language/schema/raw/master/csl-citation.json"}</w:instrText>
      </w:r>
      <w:r w:rsidRPr="008E18AA">
        <w:rPr>
          <w:rFonts w:ascii="Times New Roman" w:hAnsi="Times New Roman" w:cs="Times New Roman"/>
          <w:color w:val="000000" w:themeColor="text1"/>
          <w:sz w:val="24"/>
          <w:szCs w:val="24"/>
        </w:rPr>
        <w:fldChar w:fldCharType="separate"/>
      </w:r>
      <w:r w:rsidRPr="008E18AA">
        <w:rPr>
          <w:rFonts w:ascii="Times New Roman" w:hAnsi="Times New Roman" w:cs="Times New Roman"/>
          <w:noProof/>
          <w:color w:val="000000" w:themeColor="text1"/>
          <w:sz w:val="24"/>
          <w:szCs w:val="24"/>
        </w:rPr>
        <w:t>Ana &amp; Dwipayani (2025)</w:t>
      </w:r>
      <w:r w:rsidRPr="008E18AA">
        <w:rPr>
          <w:rFonts w:ascii="Times New Roman" w:hAnsi="Times New Roman" w:cs="Times New Roman"/>
          <w:color w:val="000000" w:themeColor="text1"/>
          <w:sz w:val="24"/>
          <w:szCs w:val="24"/>
        </w:rPr>
        <w:fldChar w:fldCharType="end"/>
      </w:r>
      <w:r w:rsidRPr="008E18AA">
        <w:rPr>
          <w:rFonts w:ascii="Times New Roman" w:hAnsi="Times New Roman" w:cs="Times New Roman"/>
          <w:color w:val="000000" w:themeColor="text1"/>
          <w:sz w:val="24"/>
          <w:szCs w:val="24"/>
        </w:rPr>
        <w:t xml:space="preserve"> media </w:t>
      </w:r>
      <w:r w:rsidRPr="008E18AA">
        <w:rPr>
          <w:rFonts w:ascii="Times New Roman" w:hAnsi="Times New Roman" w:cs="Times New Roman"/>
          <w:i/>
          <w:color w:val="000000" w:themeColor="text1"/>
          <w:sz w:val="24"/>
          <w:szCs w:val="24"/>
        </w:rPr>
        <w:t>board game</w:t>
      </w:r>
      <w:r w:rsidRPr="008E18AA">
        <w:rPr>
          <w:rFonts w:ascii="Times New Roman" w:hAnsi="Times New Roman" w:cs="Times New Roman"/>
          <w:color w:val="000000" w:themeColor="text1"/>
          <w:sz w:val="24"/>
          <w:szCs w:val="24"/>
        </w:rPr>
        <w:t xml:space="preserve"> adalah hasil inovasi dari permainan tradisional ulat tangga yang telah dimodifikasi dengan kreatif. Permainan ini tidak dikembangkan secara digital, walaupun saat ini dunia anak-anak didominasi teknologi digital. Kehadiran permainan ini dalam bentuk fisik ini menjadi pendekatan alternatif yang dipilih sebagai respon terhadap fenomena berlebihan pada anak. Permainan ini tidak hanya menjadi media rekreatif, tetapi juga berfungsi sebagai sarana edukatif yang mendukung kebugaran fisik dan menanamkan nilai-nilai sosial yang inklusif.</w:t>
      </w:r>
    </w:p>
    <w:p w14:paraId="1B1EAE1F" w14:textId="77777777" w:rsidR="0010549C" w:rsidRPr="008E18AA" w:rsidRDefault="00FC6565" w:rsidP="00587B79">
      <w:pPr>
        <w:spacing w:after="0" w:line="360" w:lineRule="auto"/>
        <w:ind w:firstLine="720"/>
        <w:jc w:val="both"/>
        <w:rPr>
          <w:rFonts w:ascii="Times New Roman" w:eastAsia="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 xml:space="preserve">Penelitian ini mencerminkan kebutuhan nyata yang terjadi di lapangan yaitu pentingnya mendorong keterlibatan peserta didik dalam pembelajaran Pendidikan Pancasila yang akan berpengaruh pada kemampuan memahami materi. Penggunaan media pembelajaran konvensional berbasis </w:t>
      </w:r>
      <w:r w:rsidRPr="008E18AA">
        <w:rPr>
          <w:rFonts w:ascii="Times New Roman" w:hAnsi="Times New Roman" w:cs="Times New Roman"/>
          <w:i/>
          <w:color w:val="000000" w:themeColor="text1"/>
          <w:sz w:val="24"/>
          <w:szCs w:val="24"/>
        </w:rPr>
        <w:t xml:space="preserve">board game </w:t>
      </w:r>
      <w:r w:rsidRPr="008E18AA">
        <w:rPr>
          <w:rFonts w:ascii="Times New Roman" w:hAnsi="Times New Roman" w:cs="Times New Roman"/>
          <w:color w:val="000000" w:themeColor="text1"/>
          <w:sz w:val="24"/>
          <w:szCs w:val="24"/>
        </w:rPr>
        <w:t xml:space="preserve">dinilai sangat sesuai dengan karakteristik peserta didik sekolah dasar yang senang belajar sambil bermain, berkompetisi dan berinteraksi dengan teman. Penelitian ini juga nantinya akan memiliki nilai kebaruan karena menguji efektivitas penggunaan media konvensional berbasis </w:t>
      </w:r>
      <w:r w:rsidRPr="008E18AA">
        <w:rPr>
          <w:rFonts w:ascii="Times New Roman" w:hAnsi="Times New Roman" w:cs="Times New Roman"/>
          <w:i/>
          <w:color w:val="000000" w:themeColor="text1"/>
          <w:sz w:val="24"/>
          <w:szCs w:val="24"/>
        </w:rPr>
        <w:t xml:space="preserve">board game </w:t>
      </w:r>
      <w:r w:rsidRPr="008E18AA">
        <w:rPr>
          <w:rFonts w:ascii="Times New Roman" w:hAnsi="Times New Roman" w:cs="Times New Roman"/>
          <w:color w:val="000000" w:themeColor="text1"/>
          <w:sz w:val="24"/>
          <w:szCs w:val="24"/>
        </w:rPr>
        <w:t>pada mata pelajaran Pendidikan Pancasila di tengah berkembangnya media digital saat ini dan dilaksanakan pada bidang yang selama ini jarang menyentuh penelitian berbasis media konvensional. Selain itu, berkontribusi pada upaya peningkatan hasil belajar peserta didik, penelitian ini juga mendorong inovasi sederhana melalui penggunaan media konvensional agar pembelajaran lebih kreatif dan kontekstual bagi guru sekolah dasar.</w:t>
      </w:r>
    </w:p>
    <w:p w14:paraId="030AA1B3" w14:textId="77777777" w:rsidR="0010549C" w:rsidRPr="008E18AA" w:rsidRDefault="0010549C" w:rsidP="00587B79">
      <w:pPr>
        <w:spacing w:after="0" w:line="360" w:lineRule="auto"/>
        <w:ind w:firstLine="720"/>
        <w:jc w:val="both"/>
        <w:rPr>
          <w:rFonts w:ascii="Times New Roman" w:eastAsia="Times New Roman" w:hAnsi="Times New Roman" w:cs="Times New Roman"/>
          <w:color w:val="000000" w:themeColor="text1"/>
          <w:sz w:val="24"/>
          <w:szCs w:val="24"/>
        </w:rPr>
      </w:pPr>
    </w:p>
    <w:p w14:paraId="49E9F99D" w14:textId="77777777" w:rsidR="0010549C" w:rsidRPr="008E18AA" w:rsidRDefault="00192570" w:rsidP="00587B79">
      <w:pPr>
        <w:spacing w:after="0" w:line="360" w:lineRule="auto"/>
        <w:jc w:val="both"/>
        <w:rPr>
          <w:rFonts w:ascii="Times New Roman" w:eastAsia="Times New Roman" w:hAnsi="Times New Roman" w:cs="Times New Roman"/>
          <w:b/>
          <w:bCs/>
          <w:color w:val="000000" w:themeColor="text1"/>
          <w:sz w:val="24"/>
          <w:szCs w:val="24"/>
        </w:rPr>
      </w:pPr>
      <w:r w:rsidRPr="008E18AA">
        <w:rPr>
          <w:rFonts w:ascii="Times New Roman" w:eastAsia="Times New Roman" w:hAnsi="Times New Roman" w:cs="Times New Roman"/>
          <w:b/>
          <w:bCs/>
          <w:color w:val="000000" w:themeColor="text1"/>
          <w:sz w:val="24"/>
          <w:szCs w:val="24"/>
        </w:rPr>
        <w:t>METODE PENELITIAN</w:t>
      </w:r>
    </w:p>
    <w:p w14:paraId="735E1801" w14:textId="77777777" w:rsidR="00587B79" w:rsidRDefault="00FC6565" w:rsidP="00587B79">
      <w:pPr>
        <w:spacing w:after="0" w:line="360" w:lineRule="auto"/>
        <w:ind w:firstLine="720"/>
        <w:jc w:val="both"/>
        <w:rPr>
          <w:rFonts w:ascii="Times New Roman" w:hAnsi="Times New Roman" w:cs="Times New Roman"/>
          <w:color w:val="000000" w:themeColor="text1"/>
          <w:sz w:val="24"/>
        </w:rPr>
      </w:pPr>
      <w:r w:rsidRPr="008E18AA">
        <w:rPr>
          <w:rFonts w:ascii="Times New Roman" w:hAnsi="Times New Roman" w:cs="Times New Roman"/>
          <w:color w:val="000000" w:themeColor="text1"/>
          <w:sz w:val="24"/>
          <w:szCs w:val="24"/>
        </w:rPr>
        <w:t xml:space="preserve">Menurut </w:t>
      </w:r>
      <w:r w:rsidRPr="00587B79">
        <w:rPr>
          <w:rFonts w:ascii="Times New Roman" w:hAnsi="Times New Roman" w:cs="Times New Roman"/>
          <w:color w:val="000000" w:themeColor="text1"/>
          <w:sz w:val="24"/>
          <w:szCs w:val="24"/>
        </w:rPr>
        <w:fldChar w:fldCharType="begin" w:fldLock="1"/>
      </w:r>
      <w:r w:rsidRPr="00587B79">
        <w:rPr>
          <w:rFonts w:ascii="Times New Roman" w:hAnsi="Times New Roman" w:cs="Times New Roman"/>
          <w:color w:val="000000" w:themeColor="text1"/>
          <w:sz w:val="24"/>
          <w:szCs w:val="24"/>
        </w:rPr>
        <w:instrText>ADDIN CSL_CITATION {"citationItems":[{"id":"ITEM-1","itemData":{"ISBN":"0222008822","abstract":"data kualitatif adalah data yang tidak dapat dinyatakan dalam bentuk angka tetapi dinyatakan dalam bentuk kata, kalimat, skema, atau gambar","author":[{"dropping-particle":"","family":"Sugiyono","given":"","non-dropping-particle":"","parse-names":false,"suffix":""}],"id":"ITEM-1","issued":{"date-parts":[["2020"]]},"title":"Metodologi Penelitian Kuantitatif, Kualitatif dan R &amp; D","type":"book"},"uris":["http://www.mendeley.com/documents/?uuid=5a413bae-2617-4d7c-9ed2-e5fa1ce5ebc8"]}],"mendeley":{"formattedCitation":"(Sugiyono, 2020)","manualFormatting":"Sugiyono (2020)","plainTextFormattedCitation":"(Sugiyono, 2020)","previouslyFormattedCitation":"(Sugiyono, 2020)"},"properties":{"noteIndex":0},"schema":"https://github.com/citation-style-language/schema/raw/master/csl-citation.json"}</w:instrText>
      </w:r>
      <w:r w:rsidRPr="00587B79">
        <w:rPr>
          <w:rFonts w:ascii="Times New Roman" w:hAnsi="Times New Roman" w:cs="Times New Roman"/>
          <w:color w:val="000000" w:themeColor="text1"/>
          <w:sz w:val="24"/>
          <w:szCs w:val="24"/>
        </w:rPr>
        <w:fldChar w:fldCharType="separate"/>
      </w:r>
      <w:r w:rsidRPr="00587B79">
        <w:rPr>
          <w:rFonts w:ascii="Times New Roman" w:hAnsi="Times New Roman" w:cs="Times New Roman"/>
          <w:noProof/>
          <w:color w:val="000000" w:themeColor="text1"/>
          <w:sz w:val="24"/>
          <w:szCs w:val="24"/>
        </w:rPr>
        <w:t>Sugiyono</w:t>
      </w:r>
      <w:r w:rsidRPr="008E18AA">
        <w:rPr>
          <w:rFonts w:ascii="Times New Roman" w:hAnsi="Times New Roman" w:cs="Times New Roman"/>
          <w:noProof/>
          <w:color w:val="000000" w:themeColor="text1"/>
          <w:sz w:val="24"/>
        </w:rPr>
        <w:t xml:space="preserve"> (2020)</w:t>
      </w:r>
      <w:r w:rsidRPr="008E18AA">
        <w:rPr>
          <w:rFonts w:ascii="Times New Roman" w:hAnsi="Times New Roman" w:cs="Times New Roman"/>
          <w:color w:val="000000" w:themeColor="text1"/>
          <w:sz w:val="24"/>
        </w:rPr>
        <w:fldChar w:fldCharType="end"/>
      </w:r>
      <w:r w:rsidRPr="008E18AA">
        <w:rPr>
          <w:rFonts w:ascii="Times New Roman" w:hAnsi="Times New Roman" w:cs="Times New Roman"/>
          <w:color w:val="000000" w:themeColor="text1"/>
          <w:sz w:val="24"/>
        </w:rPr>
        <w:t xml:space="preserve"> </w:t>
      </w:r>
      <w:r w:rsidRPr="008E18AA">
        <w:rPr>
          <w:rFonts w:ascii="Times New Roman" w:hAnsi="Times New Roman" w:cs="Times New Roman"/>
          <w:color w:val="000000" w:themeColor="text1"/>
          <w:sz w:val="24"/>
          <w:szCs w:val="24"/>
        </w:rPr>
        <w:t xml:space="preserve">metode penelitian merupakan proses atau cara ilmiah yang dilakukan untuk memperoleh data dengan tujuan dan kegunaan tertentu. </w:t>
      </w:r>
      <w:r w:rsidRPr="008E18AA">
        <w:rPr>
          <w:rFonts w:ascii="Times New Roman" w:hAnsi="Times New Roman" w:cs="Times New Roman"/>
          <w:color w:val="000000" w:themeColor="text1"/>
          <w:sz w:val="24"/>
        </w:rPr>
        <w:t xml:space="preserve">Penelitian ini menggunakan metode kuantitatif. </w:t>
      </w:r>
      <w:r w:rsidRPr="008E18AA">
        <w:rPr>
          <w:rFonts w:ascii="Times New Roman" w:hAnsi="Times New Roman" w:cs="Times New Roman"/>
          <w:color w:val="000000" w:themeColor="text1"/>
          <w:sz w:val="24"/>
          <w:szCs w:val="24"/>
        </w:rPr>
        <w:t xml:space="preserve">Metode penelitian kuantitatif merupakan penelitian yang dilakukan secara sistematis, terperinci dan terstruktur serta pelaksanaannnya fokus pada penggunaan angka, tabel, grafik dan diagram untuk menampilkan hasil dari data/informasi yang diperoleh </w:t>
      </w:r>
      <w:r w:rsidRPr="008E18AA">
        <w:rPr>
          <w:rFonts w:ascii="Times New Roman" w:hAnsi="Times New Roman" w:cs="Times New Roman"/>
          <w:color w:val="000000" w:themeColor="text1"/>
          <w:sz w:val="24"/>
          <w:szCs w:val="24"/>
        </w:rPr>
        <w:fldChar w:fldCharType="begin" w:fldLock="1"/>
      </w:r>
      <w:r w:rsidRPr="008E18AA">
        <w:rPr>
          <w:rFonts w:ascii="Times New Roman" w:hAnsi="Times New Roman" w:cs="Times New Roman"/>
          <w:color w:val="000000" w:themeColor="text1"/>
          <w:sz w:val="24"/>
          <w:szCs w:val="24"/>
        </w:rPr>
        <w:instrText>ADDIN CSL_CITATION {"citationItems":[{"id":"ITEM-1","itemData":{"author":[{"dropping-particle":"","family":"Purrnia","given":"Dani Silvi","non-dropping-particle":"","parse-names":false,"suffix":""},{"dropping-particle":"","family":"Alawiyah","given":"Tuti","non-dropping-particle":"","parse-names":false,"suffix":""}],"id":"ITEM-1","issued":{"date-parts":[["2020"]]},"publisher":"Graha Ilmu","publisher-place":"Yogyakarta","title":"Metode Penelitian","type":"article"},"uris":["http://www.mendeley.com/documents/?uuid=b9e9bb88-c6b0-4e92-99c5-bc2797188ffa"]}],"mendeley":{"formattedCitation":"(Purrnia &amp; Alawiyah, 2020)","manualFormatting":"(Purrnia &amp; Alawiyah, 2020)","plainTextFormattedCitation":"(Purrnia &amp; Alawiyah, 2020)","previouslyFormattedCitation":"(Purrnia &amp; Alawiyah, 2020)"},"properties":{"noteIndex":0},"schema":"https://github.com/citation-style-language/schema/raw/master/csl-citation.json"}</w:instrText>
      </w:r>
      <w:r w:rsidRPr="008E18AA">
        <w:rPr>
          <w:rFonts w:ascii="Times New Roman" w:hAnsi="Times New Roman" w:cs="Times New Roman"/>
          <w:color w:val="000000" w:themeColor="text1"/>
          <w:sz w:val="24"/>
          <w:szCs w:val="24"/>
        </w:rPr>
        <w:fldChar w:fldCharType="separate"/>
      </w:r>
      <w:r w:rsidRPr="008E18AA">
        <w:rPr>
          <w:rFonts w:ascii="Times New Roman" w:hAnsi="Times New Roman" w:cs="Times New Roman"/>
          <w:noProof/>
          <w:color w:val="000000" w:themeColor="text1"/>
          <w:sz w:val="24"/>
          <w:szCs w:val="24"/>
        </w:rPr>
        <w:t>(Purrnia &amp; Alawiyah, 2020)</w:t>
      </w:r>
      <w:r w:rsidRPr="008E18AA">
        <w:rPr>
          <w:rFonts w:ascii="Times New Roman" w:hAnsi="Times New Roman" w:cs="Times New Roman"/>
          <w:color w:val="000000" w:themeColor="text1"/>
          <w:sz w:val="24"/>
          <w:szCs w:val="24"/>
        </w:rPr>
        <w:fldChar w:fldCharType="end"/>
      </w:r>
      <w:r w:rsidRPr="008E18AA">
        <w:rPr>
          <w:rFonts w:ascii="Times New Roman" w:hAnsi="Times New Roman" w:cs="Times New Roman"/>
          <w:color w:val="000000" w:themeColor="text1"/>
          <w:sz w:val="24"/>
          <w:szCs w:val="24"/>
        </w:rPr>
        <w:t>.</w:t>
      </w:r>
      <w:r w:rsidR="00140439">
        <w:rPr>
          <w:rFonts w:ascii="Times New Roman" w:hAnsi="Times New Roman" w:cs="Times New Roman"/>
          <w:color w:val="000000" w:themeColor="text1"/>
          <w:sz w:val="24"/>
          <w:szCs w:val="24"/>
        </w:rPr>
        <w:t xml:space="preserve"> </w:t>
      </w:r>
      <w:r w:rsidRPr="008E18AA">
        <w:rPr>
          <w:rFonts w:ascii="Times New Roman" w:hAnsi="Times New Roman" w:cs="Times New Roman"/>
          <w:color w:val="000000" w:themeColor="text1"/>
          <w:sz w:val="24"/>
        </w:rPr>
        <w:t xml:space="preserve">Desain penelitian yang digunakan adalah </w:t>
      </w:r>
      <w:r w:rsidRPr="008E18AA">
        <w:rPr>
          <w:rFonts w:ascii="Times New Roman" w:hAnsi="Times New Roman" w:cs="Times New Roman"/>
          <w:i/>
          <w:color w:val="000000" w:themeColor="text1"/>
          <w:sz w:val="24"/>
        </w:rPr>
        <w:t xml:space="preserve">pre experiment-pretest-posttest on group design. </w:t>
      </w:r>
      <w:r w:rsidRPr="008E18AA">
        <w:rPr>
          <w:rFonts w:ascii="Times New Roman" w:hAnsi="Times New Roman" w:cs="Times New Roman"/>
          <w:color w:val="000000" w:themeColor="text1"/>
          <w:sz w:val="24"/>
        </w:rPr>
        <w:t xml:space="preserve">Desain ini merupakan desain penelitian dimana partisipan diberikan </w:t>
      </w:r>
      <w:r w:rsidRPr="008E18AA">
        <w:rPr>
          <w:rFonts w:ascii="Times New Roman" w:hAnsi="Times New Roman" w:cs="Times New Roman"/>
          <w:i/>
          <w:color w:val="000000" w:themeColor="text1"/>
          <w:sz w:val="24"/>
        </w:rPr>
        <w:t xml:space="preserve">pretest </w:t>
      </w:r>
      <w:r w:rsidRPr="008E18AA">
        <w:rPr>
          <w:rFonts w:ascii="Times New Roman" w:hAnsi="Times New Roman" w:cs="Times New Roman"/>
          <w:color w:val="000000" w:themeColor="text1"/>
          <w:sz w:val="24"/>
        </w:rPr>
        <w:t xml:space="preserve">sebelum dilakukan perlakuan dan </w:t>
      </w:r>
      <w:r w:rsidRPr="008E18AA">
        <w:rPr>
          <w:rFonts w:ascii="Times New Roman" w:hAnsi="Times New Roman" w:cs="Times New Roman"/>
          <w:i/>
          <w:color w:val="000000" w:themeColor="text1"/>
          <w:sz w:val="24"/>
        </w:rPr>
        <w:t xml:space="preserve">posttest </w:t>
      </w:r>
      <w:r w:rsidRPr="008E18AA">
        <w:rPr>
          <w:rFonts w:ascii="Times New Roman" w:hAnsi="Times New Roman" w:cs="Times New Roman"/>
          <w:color w:val="000000" w:themeColor="text1"/>
          <w:sz w:val="24"/>
        </w:rPr>
        <w:t xml:space="preserve">sesudah menerima perlakuan </w:t>
      </w:r>
      <w:r w:rsidRPr="008E18AA">
        <w:rPr>
          <w:rFonts w:ascii="Times New Roman" w:hAnsi="Times New Roman" w:cs="Times New Roman"/>
          <w:color w:val="000000" w:themeColor="text1"/>
          <w:sz w:val="24"/>
        </w:rPr>
        <w:fldChar w:fldCharType="begin" w:fldLock="1"/>
      </w:r>
      <w:r w:rsidRPr="008E18AA">
        <w:rPr>
          <w:rFonts w:ascii="Times New Roman" w:hAnsi="Times New Roman" w:cs="Times New Roman"/>
          <w:color w:val="000000" w:themeColor="text1"/>
          <w:sz w:val="24"/>
        </w:rPr>
        <w:instrText>ADDIN CSL_CITATION {"citationItems":[{"id":"ITEM-1","itemData":{"ISBN":"9786238483709","author":[{"dropping-particle":"","family":"Wada","given":"Fauziah Hamid","non-dropping-particle":"","parse-names":false,"suffix":""},{"dropping-particle":"","family":"Pertiwi","given":"Anna","non-dropping-particle":"","parse-names":false,"suffix":""},{"dropping-particle":"","family":"Hasiolan","given":"Mara Imbang Satriawan","non-dropping-particle":"","parse-names":false,"suffix":""},{"dropping-particle":"","family":"Lestari","given":"Sri","non-dropping-particle":"","parse-names":false,"suffix":""},{"dropping-particle":"","family":"Sudipa","given":"I Gede Iwan","non-dropping-particle":"","parse-names":false,"suffix":""},{"dropping-particle":"","family":"Patalatu","given":"Johnerz Stenlly","non-dropping-particle":"","parse-names":false,"suffix":""},{"dropping-particle":"","family":"Boari","given":"Yoseb","non-dropping-particle":"","parse-names":false,"suffix":""},{"dropping-particle":"","family":"Ferdinan","given":"","non-dropping-particle":"","parse-names":false,"suffix":""},{"dropping-particle":"","family":"Puspitaningrum","given":"Jayanti","non-dropping-particle":"","parse-names":false,"suffix":""},{"dropping-particle":"","family":"Ifadah","given":"Erlin","non-dropping-particle":"","parse-names":false,"suffix":""},{"dropping-particle":"","family":"Rahman","given":"","non-dropping-particle":"","parse-names":false,"suffix":""}],"edition":"Pertama","editor":[{"dropping-particle":"","family":"Sepriano","given":"","non-dropping-particle":"","parse-names":false,"suffix":""},{"dropping-particle":"","family":"Efitra","given":"","non-dropping-particle":"","parse-names":false,"suffix":""}],"id":"ITEM-1","issued":{"date-parts":[["2024"]]},"publisher":"PT. Sonpedia Publishing Indonesia","publisher-place":"Jambi","title":"Buku Ajar Metodologi Penelitian","type":"book"},"uris":["http://www.mendeley.com/documents/?uuid=ce1fef37-d0cb-48d6-909e-09115e506541"]}],"mendeley":{"formattedCitation":"(Wada et al., 2024)","manualFormatting":"(Wada et al., 2024)","plainTextFormattedCitation":"(Wada et al., 2024)","previouslyFormattedCitation":"(Wada et al., 2024)"},"properties":{"noteIndex":0},"schema":"https://github.com/citation-style-language/schema/raw/master/csl-citation.json"}</w:instrText>
      </w:r>
      <w:r w:rsidRPr="008E18AA">
        <w:rPr>
          <w:rFonts w:ascii="Times New Roman" w:hAnsi="Times New Roman" w:cs="Times New Roman"/>
          <w:color w:val="000000" w:themeColor="text1"/>
          <w:sz w:val="24"/>
        </w:rPr>
        <w:fldChar w:fldCharType="separate"/>
      </w:r>
      <w:r w:rsidRPr="008E18AA">
        <w:rPr>
          <w:rFonts w:ascii="Times New Roman" w:hAnsi="Times New Roman" w:cs="Times New Roman"/>
          <w:noProof/>
          <w:color w:val="000000" w:themeColor="text1"/>
          <w:sz w:val="24"/>
        </w:rPr>
        <w:t>(Wada et al., 2024)</w:t>
      </w:r>
      <w:r w:rsidRPr="008E18AA">
        <w:rPr>
          <w:rFonts w:ascii="Times New Roman" w:hAnsi="Times New Roman" w:cs="Times New Roman"/>
          <w:color w:val="000000" w:themeColor="text1"/>
          <w:sz w:val="24"/>
        </w:rPr>
        <w:fldChar w:fldCharType="end"/>
      </w:r>
      <w:r w:rsidRPr="008E18AA">
        <w:rPr>
          <w:rFonts w:ascii="Times New Roman" w:hAnsi="Times New Roman" w:cs="Times New Roman"/>
          <w:color w:val="000000" w:themeColor="text1"/>
          <w:sz w:val="24"/>
        </w:rPr>
        <w:t xml:space="preserve">. </w:t>
      </w:r>
      <w:r w:rsidR="00DD0CB7" w:rsidRPr="008E18AA">
        <w:rPr>
          <w:rFonts w:ascii="Times New Roman" w:hAnsi="Times New Roman" w:cs="Times New Roman"/>
          <w:color w:val="000000" w:themeColor="text1"/>
          <w:sz w:val="24"/>
        </w:rPr>
        <w:t>Desain ini digunakan</w:t>
      </w:r>
      <w:r w:rsidRPr="008E18AA">
        <w:rPr>
          <w:rFonts w:ascii="Times New Roman" w:hAnsi="Times New Roman" w:cs="Times New Roman"/>
          <w:color w:val="000000" w:themeColor="text1"/>
          <w:sz w:val="24"/>
        </w:rPr>
        <w:t xml:space="preserve"> karena memungkinkan peneliti mengu</w:t>
      </w:r>
      <w:r w:rsidR="00DD0CB7" w:rsidRPr="008E18AA">
        <w:rPr>
          <w:rFonts w:ascii="Times New Roman" w:hAnsi="Times New Roman" w:cs="Times New Roman"/>
          <w:color w:val="000000" w:themeColor="text1"/>
          <w:sz w:val="24"/>
        </w:rPr>
        <w:t>kur perubahan hasil belajar pese</w:t>
      </w:r>
      <w:r w:rsidRPr="008E18AA">
        <w:rPr>
          <w:rFonts w:ascii="Times New Roman" w:hAnsi="Times New Roman" w:cs="Times New Roman"/>
          <w:color w:val="000000" w:themeColor="text1"/>
          <w:sz w:val="24"/>
        </w:rPr>
        <w:t xml:space="preserve">rta didik sebelum dan sesudah perlakuan. Selain itu, dipengaruhi oleh keterbatasan kondisi lapangan yang tidak memungkinkan penggunaan kelas kontrol </w:t>
      </w:r>
      <w:r w:rsidRPr="008E18AA">
        <w:rPr>
          <w:rFonts w:ascii="Times New Roman" w:hAnsi="Times New Roman" w:cs="Times New Roman"/>
          <w:color w:val="000000" w:themeColor="text1"/>
          <w:sz w:val="24"/>
        </w:rPr>
        <w:lastRenderedPageBreak/>
        <w:t xml:space="preserve">namun tetap memberikan dasar analisis kuantitatif yang kuat melalui perbandingan skor </w:t>
      </w:r>
      <w:r w:rsidRPr="008E18AA">
        <w:rPr>
          <w:rFonts w:ascii="Times New Roman" w:hAnsi="Times New Roman" w:cs="Times New Roman"/>
          <w:i/>
          <w:color w:val="000000" w:themeColor="text1"/>
          <w:sz w:val="24"/>
        </w:rPr>
        <w:t xml:space="preserve">pretest </w:t>
      </w:r>
      <w:r w:rsidRPr="008E18AA">
        <w:rPr>
          <w:rFonts w:ascii="Times New Roman" w:hAnsi="Times New Roman" w:cs="Times New Roman"/>
          <w:color w:val="000000" w:themeColor="text1"/>
          <w:sz w:val="24"/>
        </w:rPr>
        <w:t xml:space="preserve">dan </w:t>
      </w:r>
      <w:r w:rsidRPr="008E18AA">
        <w:rPr>
          <w:rFonts w:ascii="Times New Roman" w:hAnsi="Times New Roman" w:cs="Times New Roman"/>
          <w:i/>
          <w:color w:val="000000" w:themeColor="text1"/>
          <w:sz w:val="24"/>
        </w:rPr>
        <w:t xml:space="preserve">posttest </w:t>
      </w:r>
      <w:r w:rsidRPr="008E18AA">
        <w:rPr>
          <w:rFonts w:ascii="Times New Roman" w:hAnsi="Times New Roman" w:cs="Times New Roman"/>
          <w:color w:val="000000" w:themeColor="text1"/>
          <w:sz w:val="24"/>
        </w:rPr>
        <w:t xml:space="preserve">pada kelompok yang sama. </w:t>
      </w:r>
    </w:p>
    <w:p w14:paraId="59E832A6" w14:textId="7BCBC756" w:rsidR="00FC6565" w:rsidRPr="008E18AA" w:rsidRDefault="00FC6565" w:rsidP="00587B79">
      <w:pPr>
        <w:spacing w:after="0" w:line="360" w:lineRule="auto"/>
        <w:ind w:firstLine="720"/>
        <w:jc w:val="both"/>
        <w:rPr>
          <w:rFonts w:ascii="Times New Roman" w:hAnsi="Times New Roman" w:cs="Times New Roman"/>
          <w:color w:val="000000" w:themeColor="text1"/>
          <w:sz w:val="24"/>
        </w:rPr>
      </w:pPr>
      <w:r w:rsidRPr="008E18AA">
        <w:rPr>
          <w:rFonts w:ascii="Times New Roman" w:hAnsi="Times New Roman" w:cs="Times New Roman"/>
          <w:color w:val="000000" w:themeColor="text1"/>
          <w:sz w:val="24"/>
        </w:rPr>
        <w:t>Sampel dalam penelitian ini diambil dengan menggunakan teknik sampel jenuh (</w:t>
      </w:r>
      <w:r w:rsidRPr="008E18AA">
        <w:rPr>
          <w:rFonts w:ascii="Times New Roman" w:hAnsi="Times New Roman" w:cs="Times New Roman"/>
          <w:i/>
          <w:color w:val="000000" w:themeColor="text1"/>
          <w:sz w:val="24"/>
        </w:rPr>
        <w:t>total sampling)</w:t>
      </w:r>
      <w:r w:rsidRPr="008E18AA">
        <w:rPr>
          <w:rFonts w:ascii="Times New Roman" w:hAnsi="Times New Roman" w:cs="Times New Roman"/>
          <w:color w:val="000000" w:themeColor="text1"/>
          <w:sz w:val="24"/>
        </w:rPr>
        <w:t xml:space="preserve">, dimana seluruh populasi dijadikan sampel dalam penelitian ini. Populasi yang diteliti meliputi seluruh peserta didik Kelas IV di SD Negeri 075110 Lasara Berua berjumlah 31 orang, terdiri atas 17 orang pesempuan dan 14 orang laki-laki. Pengumpulan data dalam penelitian ini meliputi observasi, tes dan dokumentasi. Observasi dilakukan berfokus pada dua aspek utama, yaitu observasi proses pembelajaran yang meliputi keterlibatan peserta didik, partisipasi dalam penggunaan media dan respon peserta didik serta observasi kesulitan belajar peserta didik. Tes yang digunakan adalah tes pilihan berganda. Tes yang dilakukan adalah sebanyak 2 kali yaitu </w:t>
      </w:r>
      <w:r w:rsidRPr="008E18AA">
        <w:rPr>
          <w:rFonts w:ascii="Times New Roman" w:hAnsi="Times New Roman" w:cs="Times New Roman"/>
          <w:i/>
          <w:color w:val="000000" w:themeColor="text1"/>
          <w:sz w:val="24"/>
        </w:rPr>
        <w:t xml:space="preserve">pretest </w:t>
      </w:r>
      <w:r w:rsidRPr="008E18AA">
        <w:rPr>
          <w:rFonts w:ascii="Times New Roman" w:hAnsi="Times New Roman" w:cs="Times New Roman"/>
          <w:color w:val="000000" w:themeColor="text1"/>
          <w:sz w:val="24"/>
        </w:rPr>
        <w:t xml:space="preserve">dan </w:t>
      </w:r>
      <w:r w:rsidRPr="008E18AA">
        <w:rPr>
          <w:rFonts w:ascii="Times New Roman" w:hAnsi="Times New Roman" w:cs="Times New Roman"/>
          <w:i/>
          <w:color w:val="000000" w:themeColor="text1"/>
          <w:sz w:val="24"/>
        </w:rPr>
        <w:t xml:space="preserve">posttest </w:t>
      </w:r>
      <w:r w:rsidRPr="008E18AA">
        <w:rPr>
          <w:rFonts w:ascii="Times New Roman" w:hAnsi="Times New Roman" w:cs="Times New Roman"/>
          <w:color w:val="000000" w:themeColor="text1"/>
          <w:sz w:val="24"/>
        </w:rPr>
        <w:t>untuk mengetahui hasil belajar peserta didik sebelum dan sesudah perlakuan. Dokumentasi merupakan metode pengumpulan data atas informasi dalam bentuk buku, arsip, dokumen, tulisan, angka, gambar dan keterangan yang dapat mendukung proses penelitian.</w:t>
      </w:r>
    </w:p>
    <w:p w14:paraId="3BEC01BE" w14:textId="6612EACE" w:rsidR="00FC6565" w:rsidRPr="008E18AA" w:rsidRDefault="00FC6565" w:rsidP="00587B79">
      <w:pPr>
        <w:spacing w:after="0" w:line="360" w:lineRule="auto"/>
        <w:ind w:firstLine="720"/>
        <w:jc w:val="both"/>
        <w:rPr>
          <w:rFonts w:ascii="Times New Roman" w:hAnsi="Times New Roman" w:cs="Times New Roman"/>
          <w:color w:val="000000" w:themeColor="text1"/>
          <w:sz w:val="24"/>
        </w:rPr>
      </w:pPr>
      <w:r w:rsidRPr="008E18AA">
        <w:rPr>
          <w:rFonts w:ascii="Times New Roman" w:hAnsi="Times New Roman" w:cs="Times New Roman"/>
          <w:color w:val="000000" w:themeColor="text1"/>
          <w:sz w:val="24"/>
        </w:rPr>
        <w:t xml:space="preserve">Data penelitian dianalisis menggunakan analisis statistik yaitu uji instrumen butir soal, uji prasyarat analisis dan uji hipotesis berpasangan. Uji instrumen butir soal terdiri atas uji validitas, uji reliabilitas, uji kesukaran dan uji daya pembeda. Uji instrumen butir soal dilaksanakan </w:t>
      </w:r>
      <w:r w:rsidR="000F7B4D" w:rsidRPr="008E18AA">
        <w:rPr>
          <w:rFonts w:ascii="Times New Roman" w:hAnsi="Times New Roman" w:cs="Times New Roman"/>
          <w:color w:val="000000" w:themeColor="text1"/>
          <w:sz w:val="24"/>
        </w:rPr>
        <w:t xml:space="preserve">pada sampel </w:t>
      </w:r>
      <w:r w:rsidRPr="008E18AA">
        <w:rPr>
          <w:rFonts w:ascii="Times New Roman" w:hAnsi="Times New Roman" w:cs="Times New Roman"/>
          <w:color w:val="000000" w:themeColor="text1"/>
          <w:sz w:val="24"/>
        </w:rPr>
        <w:t xml:space="preserve">yang berbeda sebelum digunakan di sampel penelitian utama. Selain itu, uji prasyarat analisis juga meliputi uji normalitas dan uji homogenitas untuk mengetahui apakah data yang diperoleh dari sampel penelitian utama berdistribusi normal atau tidak dan untuk mengetahui apakah data yang diperoleh memiliki varians yang sama. Setelah uji prasyarat analisis telah dilaksanakan dan memenuhi kriteria maka dilanjutkan dengan uji hipotesis berpasangan. Analisis data penelitian dilakukan dengan menggunakan program </w:t>
      </w:r>
      <w:r w:rsidRPr="008E18AA">
        <w:rPr>
          <w:rFonts w:ascii="Times New Roman" w:hAnsi="Times New Roman" w:cs="Times New Roman"/>
          <w:i/>
          <w:color w:val="000000" w:themeColor="text1"/>
          <w:sz w:val="24"/>
        </w:rPr>
        <w:t xml:space="preserve">Software IBM SPSS </w:t>
      </w:r>
      <w:r w:rsidRPr="008E18AA">
        <w:rPr>
          <w:rFonts w:ascii="Times New Roman" w:hAnsi="Times New Roman" w:cs="Times New Roman"/>
          <w:color w:val="000000" w:themeColor="text1"/>
          <w:sz w:val="24"/>
        </w:rPr>
        <w:t>Versi 25.</w:t>
      </w:r>
    </w:p>
    <w:p w14:paraId="5D82B54C" w14:textId="77777777" w:rsidR="005D663E" w:rsidRPr="008E18AA" w:rsidRDefault="005D663E" w:rsidP="00587B79">
      <w:pPr>
        <w:spacing w:after="0" w:line="360" w:lineRule="auto"/>
        <w:ind w:firstLine="720"/>
        <w:jc w:val="both"/>
        <w:rPr>
          <w:rFonts w:ascii="Times New Roman" w:hAnsi="Times New Roman" w:cs="Times New Roman"/>
          <w:color w:val="000000" w:themeColor="text1"/>
          <w:sz w:val="24"/>
        </w:rPr>
      </w:pPr>
    </w:p>
    <w:p w14:paraId="680B9E07" w14:textId="77777777" w:rsidR="00B21131" w:rsidRPr="008E18AA" w:rsidRDefault="00192570" w:rsidP="00587B79">
      <w:pPr>
        <w:spacing w:after="0" w:line="360" w:lineRule="auto"/>
        <w:jc w:val="both"/>
        <w:rPr>
          <w:rFonts w:ascii="Times New Roman" w:eastAsia="Times New Roman" w:hAnsi="Times New Roman" w:cs="Times New Roman"/>
          <w:b/>
          <w:bCs/>
          <w:color w:val="000000" w:themeColor="text1"/>
          <w:sz w:val="24"/>
          <w:szCs w:val="24"/>
        </w:rPr>
      </w:pPr>
      <w:r w:rsidRPr="008E18AA">
        <w:rPr>
          <w:rFonts w:ascii="Times New Roman" w:eastAsia="Times New Roman" w:hAnsi="Times New Roman" w:cs="Times New Roman"/>
          <w:b/>
          <w:bCs/>
          <w:color w:val="000000" w:themeColor="text1"/>
          <w:sz w:val="24"/>
          <w:szCs w:val="24"/>
        </w:rPr>
        <w:t>HASIL DAN PEMBAHASAN</w:t>
      </w:r>
    </w:p>
    <w:p w14:paraId="2944586B" w14:textId="63E2FC9F" w:rsidR="00356CE9" w:rsidRPr="008E18AA" w:rsidRDefault="00356CE9" w:rsidP="00587B79">
      <w:pPr>
        <w:spacing w:after="0" w:line="360" w:lineRule="auto"/>
        <w:ind w:firstLine="720"/>
        <w:jc w:val="both"/>
        <w:rPr>
          <w:rFonts w:ascii="Times New Roman" w:eastAsia="Times New Roman" w:hAnsi="Times New Roman" w:cs="Times New Roman"/>
          <w:color w:val="000000" w:themeColor="text1"/>
          <w:sz w:val="24"/>
          <w:szCs w:val="24"/>
        </w:rPr>
      </w:pPr>
      <w:r w:rsidRPr="008E18AA">
        <w:rPr>
          <w:rFonts w:ascii="Times New Roman" w:eastAsia="Times New Roman" w:hAnsi="Times New Roman" w:cs="Times New Roman"/>
          <w:color w:val="000000" w:themeColor="text1"/>
          <w:sz w:val="24"/>
          <w:szCs w:val="24"/>
        </w:rPr>
        <w:t xml:space="preserve">Sebelum dilaksanakan penelitian, dilakukan uji instrumen butir soal yang </w:t>
      </w:r>
      <w:r w:rsidR="000F7B4D" w:rsidRPr="008E18AA">
        <w:rPr>
          <w:rFonts w:ascii="Times New Roman" w:eastAsia="Times New Roman" w:hAnsi="Times New Roman" w:cs="Times New Roman"/>
          <w:color w:val="000000" w:themeColor="text1"/>
          <w:sz w:val="24"/>
          <w:szCs w:val="24"/>
        </w:rPr>
        <w:t xml:space="preserve">terdiri </w:t>
      </w:r>
      <w:r w:rsidRPr="008E18AA">
        <w:rPr>
          <w:rFonts w:ascii="Times New Roman" w:eastAsia="Times New Roman" w:hAnsi="Times New Roman" w:cs="Times New Roman"/>
          <w:color w:val="000000" w:themeColor="text1"/>
          <w:sz w:val="24"/>
          <w:szCs w:val="24"/>
        </w:rPr>
        <w:t xml:space="preserve">atas uji validitas, uji reliabilitas, uji kesukaran dan uji daya pembeda di SD Negeri 078452 Berua dengan jumlah responden sebanyak 21 orang. </w:t>
      </w:r>
    </w:p>
    <w:p w14:paraId="3E00C2A9" w14:textId="77777777" w:rsidR="00356CE9" w:rsidRPr="008E18AA" w:rsidRDefault="00356CE9" w:rsidP="00587B79">
      <w:pPr>
        <w:widowControl w:val="0"/>
        <w:spacing w:after="0" w:line="360" w:lineRule="auto"/>
        <w:jc w:val="center"/>
        <w:rPr>
          <w:rFonts w:ascii="Times New Roman" w:eastAsia="Arial" w:hAnsi="Times New Roman" w:cs="Times New Roman"/>
          <w:bCs/>
          <w:color w:val="000000" w:themeColor="text1"/>
          <w:sz w:val="24"/>
          <w:szCs w:val="24"/>
        </w:rPr>
      </w:pPr>
      <w:r w:rsidRPr="008E18AA">
        <w:rPr>
          <w:rFonts w:ascii="Times New Roman" w:eastAsia="Arial" w:hAnsi="Times New Roman" w:cs="Times New Roman"/>
          <w:bCs/>
          <w:color w:val="000000" w:themeColor="text1"/>
          <w:sz w:val="24"/>
          <w:szCs w:val="24"/>
        </w:rPr>
        <w:t>Tabel 1. Hasil Uji Validitas Instrumen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
        <w:gridCol w:w="1536"/>
        <w:gridCol w:w="1119"/>
        <w:gridCol w:w="1118"/>
        <w:gridCol w:w="1480"/>
        <w:gridCol w:w="2413"/>
      </w:tblGrid>
      <w:tr w:rsidR="008E18AA" w:rsidRPr="00587B79" w14:paraId="15D87406" w14:textId="77777777" w:rsidTr="00587B79">
        <w:trPr>
          <w:trHeight w:val="199"/>
          <w:jc w:val="center"/>
        </w:trPr>
        <w:tc>
          <w:tcPr>
            <w:tcW w:w="565" w:type="dxa"/>
            <w:tcBorders>
              <w:top w:val="single" w:sz="4" w:space="0" w:color="auto"/>
              <w:bottom w:val="single" w:sz="4" w:space="0" w:color="auto"/>
            </w:tcBorders>
            <w:vAlign w:val="center"/>
          </w:tcPr>
          <w:p w14:paraId="3E38934E" w14:textId="77777777" w:rsidR="00356CE9" w:rsidRPr="00587B79" w:rsidRDefault="00356CE9" w:rsidP="00587B79">
            <w:pPr>
              <w:tabs>
                <w:tab w:val="left" w:pos="567"/>
              </w:tabs>
              <w:jc w:val="center"/>
              <w:rPr>
                <w:rFonts w:ascii="Times New Roman" w:hAnsi="Times New Roman"/>
                <w:b/>
                <w:bCs/>
                <w:color w:val="000000" w:themeColor="text1"/>
                <w:sz w:val="24"/>
                <w:szCs w:val="24"/>
              </w:rPr>
            </w:pPr>
            <w:r w:rsidRPr="00587B79">
              <w:rPr>
                <w:rFonts w:ascii="Times New Roman" w:hAnsi="Times New Roman"/>
                <w:b/>
                <w:bCs/>
                <w:color w:val="000000" w:themeColor="text1"/>
                <w:sz w:val="24"/>
                <w:szCs w:val="24"/>
              </w:rPr>
              <w:t>No</w:t>
            </w:r>
          </w:p>
        </w:tc>
        <w:tc>
          <w:tcPr>
            <w:tcW w:w="1536" w:type="dxa"/>
            <w:tcBorders>
              <w:top w:val="single" w:sz="4" w:space="0" w:color="auto"/>
              <w:bottom w:val="single" w:sz="4" w:space="0" w:color="auto"/>
            </w:tcBorders>
            <w:vAlign w:val="center"/>
          </w:tcPr>
          <w:p w14:paraId="1B77DCDF" w14:textId="77777777" w:rsidR="00356CE9" w:rsidRPr="00587B79" w:rsidRDefault="00356CE9" w:rsidP="00587B79">
            <w:pPr>
              <w:tabs>
                <w:tab w:val="left" w:pos="567"/>
              </w:tabs>
              <w:jc w:val="center"/>
              <w:rPr>
                <w:rFonts w:ascii="Times New Roman" w:hAnsi="Times New Roman"/>
                <w:b/>
                <w:bCs/>
                <w:color w:val="000000" w:themeColor="text1"/>
                <w:sz w:val="24"/>
                <w:szCs w:val="24"/>
              </w:rPr>
            </w:pPr>
            <w:r w:rsidRPr="00587B79">
              <w:rPr>
                <w:rFonts w:ascii="Times New Roman" w:hAnsi="Times New Roman"/>
                <w:b/>
                <w:bCs/>
                <w:color w:val="000000" w:themeColor="text1"/>
                <w:sz w:val="24"/>
                <w:szCs w:val="24"/>
              </w:rPr>
              <w:t>Nomor Soal</w:t>
            </w:r>
          </w:p>
        </w:tc>
        <w:tc>
          <w:tcPr>
            <w:tcW w:w="1119" w:type="dxa"/>
            <w:tcBorders>
              <w:top w:val="single" w:sz="4" w:space="0" w:color="auto"/>
              <w:bottom w:val="single" w:sz="4" w:space="0" w:color="auto"/>
            </w:tcBorders>
            <w:vAlign w:val="center"/>
          </w:tcPr>
          <w:p w14:paraId="60612011" w14:textId="77777777" w:rsidR="00356CE9" w:rsidRPr="00587B79" w:rsidRDefault="00356CE9" w:rsidP="00587B79">
            <w:pPr>
              <w:tabs>
                <w:tab w:val="left" w:pos="567"/>
              </w:tabs>
              <w:jc w:val="center"/>
              <w:rPr>
                <w:rFonts w:ascii="Times New Roman" w:hAnsi="Times New Roman"/>
                <w:b/>
                <w:bCs/>
                <w:color w:val="000000" w:themeColor="text1"/>
                <w:sz w:val="24"/>
                <w:szCs w:val="24"/>
              </w:rPr>
            </w:pPr>
            <w:r w:rsidRPr="00587B79">
              <w:rPr>
                <w:rFonts w:ascii="Times New Roman" w:hAnsi="Times New Roman"/>
                <w:b/>
                <w:bCs/>
                <w:color w:val="000000" w:themeColor="text1"/>
                <w:sz w:val="24"/>
                <w:szCs w:val="24"/>
              </w:rPr>
              <w:t>R</w:t>
            </w:r>
            <w:r w:rsidRPr="00587B79">
              <w:rPr>
                <w:rFonts w:ascii="Times New Roman" w:hAnsi="Times New Roman"/>
                <w:b/>
                <w:bCs/>
                <w:color w:val="000000" w:themeColor="text1"/>
                <w:sz w:val="24"/>
                <w:szCs w:val="24"/>
                <w:vertAlign w:val="subscript"/>
              </w:rPr>
              <w:t>Hitung</w:t>
            </w:r>
          </w:p>
        </w:tc>
        <w:tc>
          <w:tcPr>
            <w:tcW w:w="1118" w:type="dxa"/>
            <w:tcBorders>
              <w:top w:val="single" w:sz="4" w:space="0" w:color="auto"/>
              <w:bottom w:val="single" w:sz="4" w:space="0" w:color="auto"/>
            </w:tcBorders>
            <w:vAlign w:val="center"/>
          </w:tcPr>
          <w:p w14:paraId="091809D7" w14:textId="77777777" w:rsidR="00356CE9" w:rsidRPr="00587B79" w:rsidRDefault="00356CE9" w:rsidP="00587B79">
            <w:pPr>
              <w:tabs>
                <w:tab w:val="left" w:pos="567"/>
              </w:tabs>
              <w:jc w:val="center"/>
              <w:rPr>
                <w:rFonts w:ascii="Times New Roman" w:hAnsi="Times New Roman"/>
                <w:b/>
                <w:bCs/>
                <w:color w:val="000000" w:themeColor="text1"/>
                <w:sz w:val="24"/>
                <w:szCs w:val="24"/>
              </w:rPr>
            </w:pPr>
            <w:r w:rsidRPr="00587B79">
              <w:rPr>
                <w:rFonts w:ascii="Times New Roman" w:hAnsi="Times New Roman"/>
                <w:b/>
                <w:bCs/>
                <w:color w:val="000000" w:themeColor="text1"/>
                <w:sz w:val="24"/>
                <w:szCs w:val="24"/>
              </w:rPr>
              <w:t>R</w:t>
            </w:r>
            <w:r w:rsidRPr="00587B79">
              <w:rPr>
                <w:rFonts w:ascii="Times New Roman" w:hAnsi="Times New Roman"/>
                <w:b/>
                <w:bCs/>
                <w:color w:val="000000" w:themeColor="text1"/>
                <w:sz w:val="24"/>
                <w:szCs w:val="24"/>
                <w:vertAlign w:val="subscript"/>
              </w:rPr>
              <w:t>Tabel</w:t>
            </w:r>
          </w:p>
        </w:tc>
        <w:tc>
          <w:tcPr>
            <w:tcW w:w="1480" w:type="dxa"/>
            <w:tcBorders>
              <w:top w:val="single" w:sz="4" w:space="0" w:color="auto"/>
              <w:bottom w:val="single" w:sz="4" w:space="0" w:color="auto"/>
            </w:tcBorders>
            <w:vAlign w:val="center"/>
          </w:tcPr>
          <w:p w14:paraId="7A3E3287" w14:textId="77777777" w:rsidR="00356CE9" w:rsidRPr="00587B79" w:rsidRDefault="00356CE9" w:rsidP="00587B79">
            <w:pPr>
              <w:tabs>
                <w:tab w:val="left" w:pos="567"/>
              </w:tabs>
              <w:jc w:val="center"/>
              <w:rPr>
                <w:rFonts w:ascii="Times New Roman" w:hAnsi="Times New Roman"/>
                <w:b/>
                <w:bCs/>
                <w:color w:val="000000" w:themeColor="text1"/>
                <w:sz w:val="24"/>
                <w:szCs w:val="24"/>
              </w:rPr>
            </w:pPr>
            <w:r w:rsidRPr="00587B79">
              <w:rPr>
                <w:rFonts w:ascii="Times New Roman" w:hAnsi="Times New Roman"/>
                <w:b/>
                <w:bCs/>
                <w:color w:val="000000" w:themeColor="text1"/>
                <w:sz w:val="24"/>
                <w:szCs w:val="24"/>
              </w:rPr>
              <w:t>Keterangan</w:t>
            </w:r>
          </w:p>
        </w:tc>
        <w:tc>
          <w:tcPr>
            <w:tcW w:w="2413" w:type="dxa"/>
            <w:tcBorders>
              <w:top w:val="single" w:sz="4" w:space="0" w:color="auto"/>
              <w:bottom w:val="single" w:sz="4" w:space="0" w:color="auto"/>
            </w:tcBorders>
            <w:vAlign w:val="center"/>
          </w:tcPr>
          <w:p w14:paraId="3F255270" w14:textId="77777777" w:rsidR="00356CE9" w:rsidRPr="00587B79" w:rsidRDefault="00356CE9" w:rsidP="00587B79">
            <w:pPr>
              <w:tabs>
                <w:tab w:val="left" w:pos="567"/>
              </w:tabs>
              <w:jc w:val="center"/>
              <w:rPr>
                <w:rFonts w:ascii="Times New Roman" w:hAnsi="Times New Roman"/>
                <w:b/>
                <w:bCs/>
                <w:color w:val="000000" w:themeColor="text1"/>
                <w:sz w:val="24"/>
                <w:szCs w:val="24"/>
              </w:rPr>
            </w:pPr>
            <w:r w:rsidRPr="00587B79">
              <w:rPr>
                <w:rFonts w:ascii="Times New Roman" w:hAnsi="Times New Roman"/>
                <w:b/>
                <w:bCs/>
                <w:color w:val="000000" w:themeColor="text1"/>
                <w:sz w:val="24"/>
                <w:szCs w:val="24"/>
              </w:rPr>
              <w:t>Kriteria Korelasi</w:t>
            </w:r>
          </w:p>
        </w:tc>
      </w:tr>
      <w:tr w:rsidR="008E18AA" w:rsidRPr="008E18AA" w14:paraId="22CE49CB" w14:textId="77777777" w:rsidTr="00587B79">
        <w:trPr>
          <w:trHeight w:val="121"/>
          <w:jc w:val="center"/>
        </w:trPr>
        <w:tc>
          <w:tcPr>
            <w:tcW w:w="565" w:type="dxa"/>
            <w:tcBorders>
              <w:top w:val="single" w:sz="4" w:space="0" w:color="auto"/>
            </w:tcBorders>
            <w:vAlign w:val="center"/>
          </w:tcPr>
          <w:p w14:paraId="2BE7BBC9"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1</w:t>
            </w:r>
          </w:p>
        </w:tc>
        <w:tc>
          <w:tcPr>
            <w:tcW w:w="1536" w:type="dxa"/>
            <w:tcBorders>
              <w:top w:val="single" w:sz="4" w:space="0" w:color="auto"/>
            </w:tcBorders>
            <w:vAlign w:val="center"/>
          </w:tcPr>
          <w:p w14:paraId="741BCAEF" w14:textId="77777777" w:rsidR="00356CE9" w:rsidRPr="008E18AA" w:rsidRDefault="00356CE9" w:rsidP="00587B79">
            <w:pPr>
              <w:tabs>
                <w:tab w:val="left" w:pos="567"/>
              </w:tabs>
              <w:rPr>
                <w:rFonts w:ascii="Times New Roman" w:hAnsi="Times New Roman"/>
                <w:color w:val="000000" w:themeColor="text1"/>
                <w:sz w:val="24"/>
                <w:szCs w:val="24"/>
              </w:rPr>
            </w:pPr>
            <w:r w:rsidRPr="008E18AA">
              <w:rPr>
                <w:rFonts w:ascii="Times New Roman" w:hAnsi="Times New Roman"/>
                <w:color w:val="000000" w:themeColor="text1"/>
                <w:sz w:val="24"/>
                <w:szCs w:val="24"/>
              </w:rPr>
              <w:t>Soal 1</w:t>
            </w:r>
          </w:p>
        </w:tc>
        <w:tc>
          <w:tcPr>
            <w:tcW w:w="1119" w:type="dxa"/>
            <w:tcBorders>
              <w:top w:val="single" w:sz="4" w:space="0" w:color="auto"/>
            </w:tcBorders>
            <w:vAlign w:val="center"/>
          </w:tcPr>
          <w:p w14:paraId="69452683"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0,621</w:t>
            </w:r>
          </w:p>
        </w:tc>
        <w:tc>
          <w:tcPr>
            <w:tcW w:w="1118" w:type="dxa"/>
            <w:tcBorders>
              <w:top w:val="single" w:sz="4" w:space="0" w:color="auto"/>
            </w:tcBorders>
            <w:vAlign w:val="center"/>
          </w:tcPr>
          <w:p w14:paraId="1CE35AD1"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0,433</w:t>
            </w:r>
          </w:p>
        </w:tc>
        <w:tc>
          <w:tcPr>
            <w:tcW w:w="1480" w:type="dxa"/>
            <w:tcBorders>
              <w:top w:val="single" w:sz="4" w:space="0" w:color="auto"/>
            </w:tcBorders>
            <w:vAlign w:val="center"/>
          </w:tcPr>
          <w:p w14:paraId="591FB4A1"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Valid</w:t>
            </w:r>
          </w:p>
        </w:tc>
        <w:tc>
          <w:tcPr>
            <w:tcW w:w="2413" w:type="dxa"/>
            <w:tcBorders>
              <w:top w:val="single" w:sz="4" w:space="0" w:color="auto"/>
            </w:tcBorders>
            <w:vAlign w:val="center"/>
          </w:tcPr>
          <w:p w14:paraId="306160E0"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Tinggi</w:t>
            </w:r>
          </w:p>
        </w:tc>
      </w:tr>
      <w:tr w:rsidR="008E18AA" w:rsidRPr="008E18AA" w14:paraId="3D2744E1" w14:textId="77777777" w:rsidTr="00587B79">
        <w:trPr>
          <w:trHeight w:val="121"/>
          <w:jc w:val="center"/>
        </w:trPr>
        <w:tc>
          <w:tcPr>
            <w:tcW w:w="565" w:type="dxa"/>
            <w:vAlign w:val="center"/>
          </w:tcPr>
          <w:p w14:paraId="5EF1B11C"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2</w:t>
            </w:r>
          </w:p>
        </w:tc>
        <w:tc>
          <w:tcPr>
            <w:tcW w:w="1536" w:type="dxa"/>
            <w:vAlign w:val="center"/>
          </w:tcPr>
          <w:p w14:paraId="79245A22" w14:textId="77777777" w:rsidR="00356CE9" w:rsidRPr="008E18AA" w:rsidRDefault="00356CE9" w:rsidP="00587B79">
            <w:pPr>
              <w:tabs>
                <w:tab w:val="left" w:pos="567"/>
              </w:tabs>
              <w:rPr>
                <w:rFonts w:ascii="Times New Roman" w:hAnsi="Times New Roman"/>
                <w:color w:val="000000" w:themeColor="text1"/>
                <w:sz w:val="24"/>
                <w:szCs w:val="24"/>
              </w:rPr>
            </w:pPr>
            <w:r w:rsidRPr="008E18AA">
              <w:rPr>
                <w:rFonts w:ascii="Times New Roman" w:hAnsi="Times New Roman"/>
                <w:color w:val="000000" w:themeColor="text1"/>
                <w:sz w:val="24"/>
                <w:szCs w:val="24"/>
              </w:rPr>
              <w:t>Soal 2</w:t>
            </w:r>
          </w:p>
        </w:tc>
        <w:tc>
          <w:tcPr>
            <w:tcW w:w="1119" w:type="dxa"/>
            <w:vAlign w:val="center"/>
          </w:tcPr>
          <w:p w14:paraId="02A2B7D3"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0,682</w:t>
            </w:r>
          </w:p>
        </w:tc>
        <w:tc>
          <w:tcPr>
            <w:tcW w:w="1118" w:type="dxa"/>
            <w:vAlign w:val="center"/>
          </w:tcPr>
          <w:p w14:paraId="3772DBAA"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0,433</w:t>
            </w:r>
          </w:p>
        </w:tc>
        <w:tc>
          <w:tcPr>
            <w:tcW w:w="1480" w:type="dxa"/>
            <w:vAlign w:val="center"/>
          </w:tcPr>
          <w:p w14:paraId="4C61E393"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Valid</w:t>
            </w:r>
          </w:p>
        </w:tc>
        <w:tc>
          <w:tcPr>
            <w:tcW w:w="2413" w:type="dxa"/>
            <w:vAlign w:val="center"/>
          </w:tcPr>
          <w:p w14:paraId="62644E93"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Tinggi</w:t>
            </w:r>
          </w:p>
        </w:tc>
      </w:tr>
      <w:tr w:rsidR="008E18AA" w:rsidRPr="008E18AA" w14:paraId="509F3163" w14:textId="77777777" w:rsidTr="00587B79">
        <w:trPr>
          <w:trHeight w:val="115"/>
          <w:jc w:val="center"/>
        </w:trPr>
        <w:tc>
          <w:tcPr>
            <w:tcW w:w="565" w:type="dxa"/>
            <w:vAlign w:val="center"/>
          </w:tcPr>
          <w:p w14:paraId="268A3FA9"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3</w:t>
            </w:r>
          </w:p>
        </w:tc>
        <w:tc>
          <w:tcPr>
            <w:tcW w:w="1536" w:type="dxa"/>
            <w:vAlign w:val="center"/>
          </w:tcPr>
          <w:p w14:paraId="20B8FAA8" w14:textId="77777777" w:rsidR="00356CE9" w:rsidRPr="008E18AA" w:rsidRDefault="00356CE9" w:rsidP="00587B79">
            <w:pPr>
              <w:tabs>
                <w:tab w:val="left" w:pos="567"/>
              </w:tabs>
              <w:rPr>
                <w:rFonts w:ascii="Times New Roman" w:hAnsi="Times New Roman"/>
                <w:color w:val="000000" w:themeColor="text1"/>
                <w:sz w:val="24"/>
                <w:szCs w:val="24"/>
              </w:rPr>
            </w:pPr>
            <w:r w:rsidRPr="008E18AA">
              <w:rPr>
                <w:rFonts w:ascii="Times New Roman" w:hAnsi="Times New Roman"/>
                <w:color w:val="000000" w:themeColor="text1"/>
                <w:sz w:val="24"/>
                <w:szCs w:val="24"/>
              </w:rPr>
              <w:t>Soal 3</w:t>
            </w:r>
          </w:p>
        </w:tc>
        <w:tc>
          <w:tcPr>
            <w:tcW w:w="1119" w:type="dxa"/>
            <w:vAlign w:val="center"/>
          </w:tcPr>
          <w:p w14:paraId="7374C4B6"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0,681</w:t>
            </w:r>
          </w:p>
        </w:tc>
        <w:tc>
          <w:tcPr>
            <w:tcW w:w="1118" w:type="dxa"/>
            <w:vAlign w:val="center"/>
          </w:tcPr>
          <w:p w14:paraId="61AB7778"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0,433</w:t>
            </w:r>
          </w:p>
        </w:tc>
        <w:tc>
          <w:tcPr>
            <w:tcW w:w="1480" w:type="dxa"/>
            <w:vAlign w:val="center"/>
          </w:tcPr>
          <w:p w14:paraId="0A133274"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Valid</w:t>
            </w:r>
          </w:p>
        </w:tc>
        <w:tc>
          <w:tcPr>
            <w:tcW w:w="2413" w:type="dxa"/>
            <w:vAlign w:val="center"/>
          </w:tcPr>
          <w:p w14:paraId="1D834949"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Tinggi</w:t>
            </w:r>
          </w:p>
        </w:tc>
      </w:tr>
      <w:tr w:rsidR="008E18AA" w:rsidRPr="008E18AA" w14:paraId="30474C9A" w14:textId="77777777" w:rsidTr="00587B79">
        <w:trPr>
          <w:trHeight w:val="121"/>
          <w:jc w:val="center"/>
        </w:trPr>
        <w:tc>
          <w:tcPr>
            <w:tcW w:w="565" w:type="dxa"/>
            <w:vAlign w:val="center"/>
          </w:tcPr>
          <w:p w14:paraId="063681D4"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lastRenderedPageBreak/>
              <w:t>4</w:t>
            </w:r>
          </w:p>
        </w:tc>
        <w:tc>
          <w:tcPr>
            <w:tcW w:w="1536" w:type="dxa"/>
            <w:vAlign w:val="center"/>
          </w:tcPr>
          <w:p w14:paraId="741F53D7" w14:textId="77777777" w:rsidR="00356CE9" w:rsidRPr="008E18AA" w:rsidRDefault="00356CE9" w:rsidP="00587B79">
            <w:pPr>
              <w:tabs>
                <w:tab w:val="left" w:pos="567"/>
              </w:tabs>
              <w:rPr>
                <w:rFonts w:ascii="Times New Roman" w:hAnsi="Times New Roman"/>
                <w:color w:val="000000" w:themeColor="text1"/>
                <w:sz w:val="24"/>
                <w:szCs w:val="24"/>
              </w:rPr>
            </w:pPr>
            <w:r w:rsidRPr="008E18AA">
              <w:rPr>
                <w:rFonts w:ascii="Times New Roman" w:hAnsi="Times New Roman"/>
                <w:color w:val="000000" w:themeColor="text1"/>
                <w:sz w:val="24"/>
                <w:szCs w:val="24"/>
              </w:rPr>
              <w:t>Soal 4</w:t>
            </w:r>
          </w:p>
        </w:tc>
        <w:tc>
          <w:tcPr>
            <w:tcW w:w="1119" w:type="dxa"/>
            <w:vAlign w:val="center"/>
          </w:tcPr>
          <w:p w14:paraId="70E0574A"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0,560</w:t>
            </w:r>
          </w:p>
        </w:tc>
        <w:tc>
          <w:tcPr>
            <w:tcW w:w="1118" w:type="dxa"/>
            <w:vAlign w:val="center"/>
          </w:tcPr>
          <w:p w14:paraId="69819935"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0,433</w:t>
            </w:r>
          </w:p>
        </w:tc>
        <w:tc>
          <w:tcPr>
            <w:tcW w:w="1480" w:type="dxa"/>
            <w:vAlign w:val="center"/>
          </w:tcPr>
          <w:p w14:paraId="2BDF72AD"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Valid</w:t>
            </w:r>
          </w:p>
        </w:tc>
        <w:tc>
          <w:tcPr>
            <w:tcW w:w="2413" w:type="dxa"/>
            <w:vAlign w:val="center"/>
          </w:tcPr>
          <w:p w14:paraId="363F2A52"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Cukup</w:t>
            </w:r>
          </w:p>
        </w:tc>
      </w:tr>
      <w:tr w:rsidR="008E18AA" w:rsidRPr="008E18AA" w14:paraId="03349660" w14:textId="77777777" w:rsidTr="00587B79">
        <w:trPr>
          <w:trHeight w:val="121"/>
          <w:jc w:val="center"/>
        </w:trPr>
        <w:tc>
          <w:tcPr>
            <w:tcW w:w="565" w:type="dxa"/>
            <w:vAlign w:val="center"/>
          </w:tcPr>
          <w:p w14:paraId="3A528E5B"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5</w:t>
            </w:r>
          </w:p>
        </w:tc>
        <w:tc>
          <w:tcPr>
            <w:tcW w:w="1536" w:type="dxa"/>
            <w:vAlign w:val="center"/>
          </w:tcPr>
          <w:p w14:paraId="0C2C0DCE" w14:textId="77777777" w:rsidR="00356CE9" w:rsidRPr="008E18AA" w:rsidRDefault="00356CE9" w:rsidP="00587B79">
            <w:pPr>
              <w:tabs>
                <w:tab w:val="left" w:pos="567"/>
              </w:tabs>
              <w:rPr>
                <w:rFonts w:ascii="Times New Roman" w:hAnsi="Times New Roman"/>
                <w:color w:val="000000" w:themeColor="text1"/>
                <w:sz w:val="24"/>
                <w:szCs w:val="24"/>
              </w:rPr>
            </w:pPr>
            <w:r w:rsidRPr="008E18AA">
              <w:rPr>
                <w:rFonts w:ascii="Times New Roman" w:hAnsi="Times New Roman"/>
                <w:color w:val="000000" w:themeColor="text1"/>
                <w:sz w:val="24"/>
                <w:szCs w:val="24"/>
              </w:rPr>
              <w:t>Soal 5</w:t>
            </w:r>
          </w:p>
        </w:tc>
        <w:tc>
          <w:tcPr>
            <w:tcW w:w="1119" w:type="dxa"/>
            <w:vAlign w:val="center"/>
          </w:tcPr>
          <w:p w14:paraId="111A5C06"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0,652</w:t>
            </w:r>
          </w:p>
        </w:tc>
        <w:tc>
          <w:tcPr>
            <w:tcW w:w="1118" w:type="dxa"/>
            <w:vAlign w:val="center"/>
          </w:tcPr>
          <w:p w14:paraId="3B4910E5"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0,433</w:t>
            </w:r>
          </w:p>
        </w:tc>
        <w:tc>
          <w:tcPr>
            <w:tcW w:w="1480" w:type="dxa"/>
            <w:vAlign w:val="center"/>
          </w:tcPr>
          <w:p w14:paraId="7D19FC4D"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Valid</w:t>
            </w:r>
          </w:p>
        </w:tc>
        <w:tc>
          <w:tcPr>
            <w:tcW w:w="2413" w:type="dxa"/>
            <w:vAlign w:val="center"/>
          </w:tcPr>
          <w:p w14:paraId="68F11161"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Tinggi</w:t>
            </w:r>
          </w:p>
        </w:tc>
      </w:tr>
      <w:tr w:rsidR="008E18AA" w:rsidRPr="008E18AA" w14:paraId="27BD3A69" w14:textId="77777777" w:rsidTr="00587B79">
        <w:trPr>
          <w:trHeight w:val="121"/>
          <w:jc w:val="center"/>
        </w:trPr>
        <w:tc>
          <w:tcPr>
            <w:tcW w:w="565" w:type="dxa"/>
            <w:vAlign w:val="center"/>
          </w:tcPr>
          <w:p w14:paraId="13799614"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6</w:t>
            </w:r>
          </w:p>
        </w:tc>
        <w:tc>
          <w:tcPr>
            <w:tcW w:w="1536" w:type="dxa"/>
            <w:vAlign w:val="center"/>
          </w:tcPr>
          <w:p w14:paraId="3A7F2F65" w14:textId="77777777" w:rsidR="00356CE9" w:rsidRPr="008E18AA" w:rsidRDefault="00356CE9" w:rsidP="00587B79">
            <w:pPr>
              <w:tabs>
                <w:tab w:val="left" w:pos="567"/>
              </w:tabs>
              <w:rPr>
                <w:rFonts w:ascii="Times New Roman" w:hAnsi="Times New Roman"/>
                <w:color w:val="000000" w:themeColor="text1"/>
                <w:sz w:val="24"/>
                <w:szCs w:val="24"/>
              </w:rPr>
            </w:pPr>
            <w:r w:rsidRPr="008E18AA">
              <w:rPr>
                <w:rFonts w:ascii="Times New Roman" w:hAnsi="Times New Roman"/>
                <w:color w:val="000000" w:themeColor="text1"/>
                <w:sz w:val="24"/>
                <w:szCs w:val="24"/>
              </w:rPr>
              <w:t>Soal 6</w:t>
            </w:r>
          </w:p>
        </w:tc>
        <w:tc>
          <w:tcPr>
            <w:tcW w:w="1119" w:type="dxa"/>
            <w:vAlign w:val="center"/>
          </w:tcPr>
          <w:p w14:paraId="3C4A1407"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0,618</w:t>
            </w:r>
          </w:p>
        </w:tc>
        <w:tc>
          <w:tcPr>
            <w:tcW w:w="1118" w:type="dxa"/>
            <w:vAlign w:val="center"/>
          </w:tcPr>
          <w:p w14:paraId="00EF1E53"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0,433</w:t>
            </w:r>
          </w:p>
        </w:tc>
        <w:tc>
          <w:tcPr>
            <w:tcW w:w="1480" w:type="dxa"/>
            <w:vAlign w:val="center"/>
          </w:tcPr>
          <w:p w14:paraId="706AF818"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Valid</w:t>
            </w:r>
          </w:p>
        </w:tc>
        <w:tc>
          <w:tcPr>
            <w:tcW w:w="2413" w:type="dxa"/>
            <w:vAlign w:val="center"/>
          </w:tcPr>
          <w:p w14:paraId="52BC956C"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Tinggi</w:t>
            </w:r>
          </w:p>
        </w:tc>
      </w:tr>
      <w:tr w:rsidR="008E18AA" w:rsidRPr="008E18AA" w14:paraId="7C49BF33" w14:textId="77777777" w:rsidTr="00587B79">
        <w:trPr>
          <w:trHeight w:val="115"/>
          <w:jc w:val="center"/>
        </w:trPr>
        <w:tc>
          <w:tcPr>
            <w:tcW w:w="565" w:type="dxa"/>
            <w:vAlign w:val="center"/>
          </w:tcPr>
          <w:p w14:paraId="21769062"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7</w:t>
            </w:r>
          </w:p>
        </w:tc>
        <w:tc>
          <w:tcPr>
            <w:tcW w:w="1536" w:type="dxa"/>
            <w:vAlign w:val="center"/>
          </w:tcPr>
          <w:p w14:paraId="5C8DC8F4" w14:textId="77777777" w:rsidR="00356CE9" w:rsidRPr="008E18AA" w:rsidRDefault="00356CE9" w:rsidP="00587B79">
            <w:pPr>
              <w:tabs>
                <w:tab w:val="left" w:pos="567"/>
              </w:tabs>
              <w:rPr>
                <w:rFonts w:ascii="Times New Roman" w:hAnsi="Times New Roman"/>
                <w:color w:val="000000" w:themeColor="text1"/>
                <w:sz w:val="24"/>
                <w:szCs w:val="24"/>
              </w:rPr>
            </w:pPr>
            <w:r w:rsidRPr="008E18AA">
              <w:rPr>
                <w:rFonts w:ascii="Times New Roman" w:hAnsi="Times New Roman"/>
                <w:color w:val="000000" w:themeColor="text1"/>
                <w:sz w:val="24"/>
                <w:szCs w:val="24"/>
              </w:rPr>
              <w:t>Soal 7</w:t>
            </w:r>
          </w:p>
        </w:tc>
        <w:tc>
          <w:tcPr>
            <w:tcW w:w="1119" w:type="dxa"/>
            <w:vAlign w:val="center"/>
          </w:tcPr>
          <w:p w14:paraId="4663322D"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0,601</w:t>
            </w:r>
          </w:p>
        </w:tc>
        <w:tc>
          <w:tcPr>
            <w:tcW w:w="1118" w:type="dxa"/>
            <w:vAlign w:val="center"/>
          </w:tcPr>
          <w:p w14:paraId="6688B3A6"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0,433</w:t>
            </w:r>
          </w:p>
        </w:tc>
        <w:tc>
          <w:tcPr>
            <w:tcW w:w="1480" w:type="dxa"/>
            <w:vAlign w:val="center"/>
          </w:tcPr>
          <w:p w14:paraId="2560D633"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Valid</w:t>
            </w:r>
          </w:p>
        </w:tc>
        <w:tc>
          <w:tcPr>
            <w:tcW w:w="2413" w:type="dxa"/>
            <w:vAlign w:val="center"/>
          </w:tcPr>
          <w:p w14:paraId="0F0635C7"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Tinggi</w:t>
            </w:r>
          </w:p>
        </w:tc>
      </w:tr>
      <w:tr w:rsidR="008E18AA" w:rsidRPr="008E18AA" w14:paraId="6B0B503D" w14:textId="77777777" w:rsidTr="00587B79">
        <w:trPr>
          <w:trHeight w:val="121"/>
          <w:jc w:val="center"/>
        </w:trPr>
        <w:tc>
          <w:tcPr>
            <w:tcW w:w="565" w:type="dxa"/>
            <w:vAlign w:val="center"/>
          </w:tcPr>
          <w:p w14:paraId="3438F24D"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8</w:t>
            </w:r>
          </w:p>
        </w:tc>
        <w:tc>
          <w:tcPr>
            <w:tcW w:w="1536" w:type="dxa"/>
            <w:vAlign w:val="center"/>
          </w:tcPr>
          <w:p w14:paraId="07B447AC" w14:textId="77777777" w:rsidR="00356CE9" w:rsidRPr="008E18AA" w:rsidRDefault="00356CE9" w:rsidP="00587B79">
            <w:pPr>
              <w:tabs>
                <w:tab w:val="left" w:pos="567"/>
              </w:tabs>
              <w:rPr>
                <w:rFonts w:ascii="Times New Roman" w:hAnsi="Times New Roman"/>
                <w:color w:val="000000" w:themeColor="text1"/>
                <w:sz w:val="24"/>
                <w:szCs w:val="24"/>
              </w:rPr>
            </w:pPr>
            <w:r w:rsidRPr="008E18AA">
              <w:rPr>
                <w:rFonts w:ascii="Times New Roman" w:hAnsi="Times New Roman"/>
                <w:color w:val="000000" w:themeColor="text1"/>
                <w:sz w:val="24"/>
                <w:szCs w:val="24"/>
              </w:rPr>
              <w:t>Soal 8</w:t>
            </w:r>
          </w:p>
        </w:tc>
        <w:tc>
          <w:tcPr>
            <w:tcW w:w="1119" w:type="dxa"/>
            <w:vAlign w:val="center"/>
          </w:tcPr>
          <w:p w14:paraId="2A2E40D7"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0,692</w:t>
            </w:r>
          </w:p>
        </w:tc>
        <w:tc>
          <w:tcPr>
            <w:tcW w:w="1118" w:type="dxa"/>
            <w:vAlign w:val="center"/>
          </w:tcPr>
          <w:p w14:paraId="4B7A4A27"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0,433</w:t>
            </w:r>
          </w:p>
        </w:tc>
        <w:tc>
          <w:tcPr>
            <w:tcW w:w="1480" w:type="dxa"/>
            <w:vAlign w:val="center"/>
          </w:tcPr>
          <w:p w14:paraId="2D7B900A"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Valid</w:t>
            </w:r>
          </w:p>
        </w:tc>
        <w:tc>
          <w:tcPr>
            <w:tcW w:w="2413" w:type="dxa"/>
            <w:vAlign w:val="center"/>
          </w:tcPr>
          <w:p w14:paraId="78518940"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Tinggi</w:t>
            </w:r>
          </w:p>
        </w:tc>
      </w:tr>
      <w:tr w:rsidR="008E18AA" w:rsidRPr="008E18AA" w14:paraId="6ED1B75C" w14:textId="77777777" w:rsidTr="00587B79">
        <w:trPr>
          <w:trHeight w:val="121"/>
          <w:jc w:val="center"/>
        </w:trPr>
        <w:tc>
          <w:tcPr>
            <w:tcW w:w="565" w:type="dxa"/>
            <w:vAlign w:val="center"/>
          </w:tcPr>
          <w:p w14:paraId="2C1214E5"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9</w:t>
            </w:r>
          </w:p>
        </w:tc>
        <w:tc>
          <w:tcPr>
            <w:tcW w:w="1536" w:type="dxa"/>
            <w:vAlign w:val="center"/>
          </w:tcPr>
          <w:p w14:paraId="4CB85BD9" w14:textId="77777777" w:rsidR="00356CE9" w:rsidRPr="008E18AA" w:rsidRDefault="00356CE9" w:rsidP="00587B79">
            <w:pPr>
              <w:tabs>
                <w:tab w:val="left" w:pos="567"/>
              </w:tabs>
              <w:rPr>
                <w:rFonts w:ascii="Times New Roman" w:hAnsi="Times New Roman"/>
                <w:color w:val="000000" w:themeColor="text1"/>
                <w:sz w:val="24"/>
                <w:szCs w:val="24"/>
              </w:rPr>
            </w:pPr>
            <w:r w:rsidRPr="008E18AA">
              <w:rPr>
                <w:rFonts w:ascii="Times New Roman" w:hAnsi="Times New Roman"/>
                <w:color w:val="000000" w:themeColor="text1"/>
                <w:sz w:val="24"/>
                <w:szCs w:val="24"/>
              </w:rPr>
              <w:t>Soal 9</w:t>
            </w:r>
          </w:p>
        </w:tc>
        <w:tc>
          <w:tcPr>
            <w:tcW w:w="1119" w:type="dxa"/>
            <w:vAlign w:val="center"/>
          </w:tcPr>
          <w:p w14:paraId="57A878AF"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0,590</w:t>
            </w:r>
          </w:p>
        </w:tc>
        <w:tc>
          <w:tcPr>
            <w:tcW w:w="1118" w:type="dxa"/>
            <w:vAlign w:val="center"/>
          </w:tcPr>
          <w:p w14:paraId="752ABE24"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0,433</w:t>
            </w:r>
          </w:p>
        </w:tc>
        <w:tc>
          <w:tcPr>
            <w:tcW w:w="1480" w:type="dxa"/>
            <w:vAlign w:val="center"/>
          </w:tcPr>
          <w:p w14:paraId="03CD72DA"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Valid</w:t>
            </w:r>
          </w:p>
        </w:tc>
        <w:tc>
          <w:tcPr>
            <w:tcW w:w="2413" w:type="dxa"/>
            <w:vAlign w:val="center"/>
          </w:tcPr>
          <w:p w14:paraId="7BBBCDC3"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Cukup</w:t>
            </w:r>
          </w:p>
        </w:tc>
      </w:tr>
      <w:tr w:rsidR="008E18AA" w:rsidRPr="008E18AA" w14:paraId="061EBD70" w14:textId="77777777" w:rsidTr="00587B79">
        <w:trPr>
          <w:trHeight w:val="121"/>
          <w:jc w:val="center"/>
        </w:trPr>
        <w:tc>
          <w:tcPr>
            <w:tcW w:w="565" w:type="dxa"/>
            <w:vAlign w:val="center"/>
          </w:tcPr>
          <w:p w14:paraId="7E7438A2"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10</w:t>
            </w:r>
          </w:p>
        </w:tc>
        <w:tc>
          <w:tcPr>
            <w:tcW w:w="1536" w:type="dxa"/>
            <w:vAlign w:val="center"/>
          </w:tcPr>
          <w:p w14:paraId="4BAD9490" w14:textId="77777777" w:rsidR="00356CE9" w:rsidRPr="008E18AA" w:rsidRDefault="00356CE9" w:rsidP="00587B79">
            <w:pPr>
              <w:tabs>
                <w:tab w:val="left" w:pos="567"/>
              </w:tabs>
              <w:rPr>
                <w:rFonts w:ascii="Times New Roman" w:hAnsi="Times New Roman"/>
                <w:color w:val="000000" w:themeColor="text1"/>
                <w:sz w:val="24"/>
                <w:szCs w:val="24"/>
              </w:rPr>
            </w:pPr>
            <w:r w:rsidRPr="008E18AA">
              <w:rPr>
                <w:rFonts w:ascii="Times New Roman" w:hAnsi="Times New Roman"/>
                <w:color w:val="000000" w:themeColor="text1"/>
                <w:sz w:val="24"/>
                <w:szCs w:val="24"/>
              </w:rPr>
              <w:t>Soal 10</w:t>
            </w:r>
          </w:p>
        </w:tc>
        <w:tc>
          <w:tcPr>
            <w:tcW w:w="1119" w:type="dxa"/>
            <w:vAlign w:val="center"/>
          </w:tcPr>
          <w:p w14:paraId="5D293FF0"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0,590</w:t>
            </w:r>
          </w:p>
        </w:tc>
        <w:tc>
          <w:tcPr>
            <w:tcW w:w="1118" w:type="dxa"/>
            <w:vAlign w:val="center"/>
          </w:tcPr>
          <w:p w14:paraId="1286BC0C"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0,433</w:t>
            </w:r>
          </w:p>
        </w:tc>
        <w:tc>
          <w:tcPr>
            <w:tcW w:w="1480" w:type="dxa"/>
            <w:vAlign w:val="center"/>
          </w:tcPr>
          <w:p w14:paraId="55E8D460"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Valid</w:t>
            </w:r>
          </w:p>
        </w:tc>
        <w:tc>
          <w:tcPr>
            <w:tcW w:w="2413" w:type="dxa"/>
            <w:vAlign w:val="center"/>
          </w:tcPr>
          <w:p w14:paraId="602853AB" w14:textId="77777777" w:rsidR="00356CE9" w:rsidRPr="008E18AA" w:rsidRDefault="00356CE9" w:rsidP="00587B79">
            <w:pPr>
              <w:tabs>
                <w:tab w:val="left" w:pos="567"/>
              </w:tabs>
              <w:jc w:val="center"/>
              <w:rPr>
                <w:rFonts w:ascii="Times New Roman" w:hAnsi="Times New Roman"/>
                <w:color w:val="000000" w:themeColor="text1"/>
                <w:sz w:val="24"/>
                <w:szCs w:val="24"/>
              </w:rPr>
            </w:pPr>
            <w:r w:rsidRPr="008E18AA">
              <w:rPr>
                <w:rFonts w:ascii="Times New Roman" w:hAnsi="Times New Roman"/>
                <w:color w:val="000000" w:themeColor="text1"/>
                <w:sz w:val="24"/>
                <w:szCs w:val="24"/>
              </w:rPr>
              <w:t>Cukup</w:t>
            </w:r>
          </w:p>
        </w:tc>
      </w:tr>
    </w:tbl>
    <w:p w14:paraId="322D1ABC" w14:textId="77777777" w:rsidR="00587B79" w:rsidRDefault="00587B79" w:rsidP="00587B79">
      <w:pPr>
        <w:spacing w:after="0" w:line="240" w:lineRule="auto"/>
        <w:ind w:firstLine="720"/>
        <w:jc w:val="both"/>
        <w:rPr>
          <w:rFonts w:ascii="Times New Roman" w:eastAsia="Arial" w:hAnsi="Times New Roman" w:cs="Times New Roman"/>
          <w:bCs/>
          <w:color w:val="000000" w:themeColor="text1"/>
          <w:sz w:val="24"/>
        </w:rPr>
      </w:pPr>
    </w:p>
    <w:p w14:paraId="64561DE5" w14:textId="739B9196" w:rsidR="00356CE9" w:rsidRPr="008E18AA" w:rsidRDefault="00356CE9" w:rsidP="00587B79">
      <w:pPr>
        <w:spacing w:after="0" w:line="360" w:lineRule="auto"/>
        <w:ind w:firstLine="720"/>
        <w:jc w:val="both"/>
        <w:rPr>
          <w:rFonts w:ascii="Times New Roman" w:eastAsia="Times New Roman" w:hAnsi="Times New Roman" w:cs="Times New Roman"/>
          <w:color w:val="000000" w:themeColor="text1"/>
          <w:sz w:val="28"/>
          <w:szCs w:val="24"/>
        </w:rPr>
      </w:pPr>
      <w:r w:rsidRPr="008E18AA">
        <w:rPr>
          <w:rFonts w:ascii="Times New Roman" w:eastAsia="Arial" w:hAnsi="Times New Roman" w:cs="Times New Roman"/>
          <w:bCs/>
          <w:color w:val="000000" w:themeColor="text1"/>
          <w:sz w:val="24"/>
        </w:rPr>
        <w:t>Dasar pengambilan keputusan dalam uji validitas adalah item yang diuji dikatakan valid apabila r</w:t>
      </w:r>
      <w:r w:rsidRPr="008E18AA">
        <w:rPr>
          <w:rFonts w:ascii="Times New Roman" w:eastAsia="Arial" w:hAnsi="Times New Roman" w:cs="Times New Roman"/>
          <w:bCs/>
          <w:color w:val="000000" w:themeColor="text1"/>
          <w:sz w:val="24"/>
          <w:vertAlign w:val="subscript"/>
        </w:rPr>
        <w:t>hitung</w:t>
      </w:r>
      <w:r w:rsidRPr="008E18AA">
        <w:rPr>
          <w:rFonts w:ascii="Times New Roman" w:eastAsia="Arial" w:hAnsi="Times New Roman" w:cs="Times New Roman"/>
          <w:bCs/>
          <w:color w:val="000000" w:themeColor="text1"/>
          <w:sz w:val="24"/>
        </w:rPr>
        <w:t>&gt;r</w:t>
      </w:r>
      <w:r w:rsidRPr="008E18AA">
        <w:rPr>
          <w:rFonts w:ascii="Times New Roman" w:eastAsia="Arial" w:hAnsi="Times New Roman" w:cs="Times New Roman"/>
          <w:bCs/>
          <w:color w:val="000000" w:themeColor="text1"/>
          <w:sz w:val="24"/>
          <w:vertAlign w:val="subscript"/>
        </w:rPr>
        <w:t xml:space="preserve">tabel </w:t>
      </w:r>
      <w:r w:rsidRPr="008E18AA">
        <w:rPr>
          <w:rFonts w:ascii="Times New Roman" w:eastAsia="Arial" w:hAnsi="Times New Roman" w:cs="Times New Roman"/>
          <w:bCs/>
          <w:color w:val="000000" w:themeColor="text1"/>
          <w:sz w:val="24"/>
        </w:rPr>
        <w:t>(</w:t>
      </w:r>
      <w:r w:rsidRPr="008E18AA">
        <w:rPr>
          <w:rFonts w:ascii="Times New Roman" w:hAnsi="Times New Roman" w:cs="Times New Roman"/>
          <w:color w:val="000000" w:themeColor="text1"/>
          <w:sz w:val="24"/>
        </w:rPr>
        <w:fldChar w:fldCharType="begin" w:fldLock="1"/>
      </w:r>
      <w:r w:rsidRPr="008E18AA">
        <w:rPr>
          <w:rFonts w:ascii="Times New Roman" w:hAnsi="Times New Roman" w:cs="Times New Roman"/>
          <w:color w:val="000000" w:themeColor="text1"/>
          <w:sz w:val="24"/>
        </w:rPr>
        <w:instrText>ADDIN CSL_CITATION {"citationItems":[{"id":"ITEM-1","itemData":{"ISBN":"9786233427999","author":[{"dropping-particle":"","family":"Soesana","given":"Abigail","non-dropping-particle":"","parse-names":false,"suffix":""},{"dropping-particle":"","family":"Subakti","given":"Hani","non-dropping-particle":"","parse-names":false,"suffix":""},{"dropping-particle":"","family":"Karwanto","given":"","non-dropping-particle":"","parse-names":false,"suffix":""},{"dropping-particle":"","family":"Fitri","given":"Anisa","non-dropping-particle":"","parse-names":false,"suffix":""},{"dropping-particle":"","family":"Kuswandi","given":"Sony","non-dropping-particle":"","parse-names":false,"suffix":""},{"dropping-particle":"","family":"Sastri","given":"Lena","non-dropping-particle":"","parse-names":false,"suffix":""},{"dropping-particle":"","family":"Falani","given":"Ilham","non-dropping-particle":"","parse-names":false,"suffix":""},{"dropping-particle":"","family":"Aswan","given":"Novita","non-dropping-particle":"","parse-names":false,"suffix":""},{"dropping-particle":"","family":"Hasibuan","given":"Ferawati Artauli","non-dropping-particle":"","parse-names":false,"suffix":""},{"dropping-particle":"","family":"Lestari","given":"Hana","non-dropping-particle":"","parse-names":false,"suffix":""}],"editor":[{"dropping-particle":"","family":"Karim","given":"Abdul","non-dropping-particle":"","parse-names":false,"suffix":""}],"id":"ITEM-1","issued":{"date-parts":[["2023"]]},"publisher":"Yayasan Kita Menulis","title":"Metodologi Penelitian Kuantitatif","type":"book"},"uris":["http://www.mendeley.com/documents/?uuid=8a00024e-c51b-4a9c-b3e3-b15b8a70164f"]}],"mendeley":{"formattedCitation":"(Soesana et al., 2023)","manualFormatting":"Soesana et al., 2023)","plainTextFormattedCitation":"(Soesana et al., 2023)","previouslyFormattedCitation":"(Soesana et al., 2023)"},"properties":{"noteIndex":0},"schema":"https://github.com/citation-style-language/schema/raw/master/csl-citation.json"}</w:instrText>
      </w:r>
      <w:r w:rsidRPr="008E18AA">
        <w:rPr>
          <w:rFonts w:ascii="Times New Roman" w:hAnsi="Times New Roman" w:cs="Times New Roman"/>
          <w:color w:val="000000" w:themeColor="text1"/>
          <w:sz w:val="24"/>
        </w:rPr>
        <w:fldChar w:fldCharType="separate"/>
      </w:r>
      <w:r w:rsidRPr="008E18AA">
        <w:rPr>
          <w:rFonts w:ascii="Times New Roman" w:hAnsi="Times New Roman" w:cs="Times New Roman"/>
          <w:noProof/>
          <w:color w:val="000000" w:themeColor="text1"/>
          <w:sz w:val="24"/>
        </w:rPr>
        <w:t>Soesana et al., 2023)</w:t>
      </w:r>
      <w:r w:rsidRPr="008E18AA">
        <w:rPr>
          <w:rFonts w:ascii="Times New Roman" w:hAnsi="Times New Roman" w:cs="Times New Roman"/>
          <w:color w:val="000000" w:themeColor="text1"/>
          <w:sz w:val="24"/>
        </w:rPr>
        <w:fldChar w:fldCharType="end"/>
      </w:r>
      <w:r w:rsidRPr="008E18AA">
        <w:rPr>
          <w:rFonts w:ascii="Times New Roman" w:eastAsia="Arial" w:hAnsi="Times New Roman" w:cs="Times New Roman"/>
          <w:bCs/>
          <w:color w:val="000000" w:themeColor="text1"/>
          <w:sz w:val="24"/>
        </w:rPr>
        <w:t>. Dengan subjek uji instrumen butir soal yang berjumlah 21 orang memiliki nilai derajat kebebasan (N-2) maka 21-2=19 dan taraf signifikansi 5% sehingga didapat nilai r</w:t>
      </w:r>
      <w:r w:rsidRPr="008E18AA">
        <w:rPr>
          <w:rFonts w:ascii="Times New Roman" w:eastAsia="Arial" w:hAnsi="Times New Roman" w:cs="Times New Roman"/>
          <w:bCs/>
          <w:color w:val="000000" w:themeColor="text1"/>
          <w:sz w:val="24"/>
          <w:vertAlign w:val="subscript"/>
        </w:rPr>
        <w:t>tabel</w:t>
      </w:r>
      <w:r w:rsidRPr="008E18AA">
        <w:rPr>
          <w:rFonts w:ascii="Times New Roman" w:eastAsia="Arial" w:hAnsi="Times New Roman" w:cs="Times New Roman"/>
          <w:bCs/>
          <w:color w:val="000000" w:themeColor="text1"/>
          <w:sz w:val="24"/>
        </w:rPr>
        <w:t xml:space="preserve"> 0,433. Oleh karena itu, soal 1-10 memiliki nilai r</w:t>
      </w:r>
      <w:r w:rsidRPr="008E18AA">
        <w:rPr>
          <w:rFonts w:ascii="Times New Roman" w:eastAsia="Arial" w:hAnsi="Times New Roman" w:cs="Times New Roman"/>
          <w:bCs/>
          <w:color w:val="000000" w:themeColor="text1"/>
          <w:sz w:val="24"/>
          <w:vertAlign w:val="subscript"/>
        </w:rPr>
        <w:t>hitung</w:t>
      </w:r>
      <w:r w:rsidRPr="008E18AA">
        <w:rPr>
          <w:rFonts w:ascii="Times New Roman" w:eastAsia="Arial" w:hAnsi="Times New Roman" w:cs="Times New Roman"/>
          <w:bCs/>
          <w:color w:val="000000" w:themeColor="text1"/>
          <w:sz w:val="24"/>
        </w:rPr>
        <w:t xml:space="preserve"> &gt; r</w:t>
      </w:r>
      <w:r w:rsidRPr="008E18AA">
        <w:rPr>
          <w:rFonts w:ascii="Times New Roman" w:eastAsia="Arial" w:hAnsi="Times New Roman" w:cs="Times New Roman"/>
          <w:bCs/>
          <w:color w:val="000000" w:themeColor="text1"/>
          <w:sz w:val="24"/>
          <w:vertAlign w:val="subscript"/>
        </w:rPr>
        <w:t>tabel</w:t>
      </w:r>
      <w:r w:rsidRPr="008E18AA">
        <w:rPr>
          <w:rFonts w:ascii="Times New Roman" w:eastAsia="Arial" w:hAnsi="Times New Roman" w:cs="Times New Roman"/>
          <w:bCs/>
          <w:color w:val="000000" w:themeColor="text1"/>
          <w:sz w:val="24"/>
        </w:rPr>
        <w:t>, sehingga dapat disimpulkan bahwa seluruh soal dikatakan valid dan layak digunakan.</w:t>
      </w:r>
    </w:p>
    <w:p w14:paraId="56C5BA79" w14:textId="77777777" w:rsidR="00356CE9" w:rsidRPr="008E18AA" w:rsidRDefault="00356CE9" w:rsidP="00587B79">
      <w:pPr>
        <w:widowControl w:val="0"/>
        <w:spacing w:after="0" w:line="360" w:lineRule="auto"/>
        <w:jc w:val="center"/>
        <w:rPr>
          <w:rFonts w:ascii="Times New Roman" w:eastAsia="Arial" w:hAnsi="Times New Roman" w:cs="Times New Roman"/>
          <w:bCs/>
          <w:color w:val="000000" w:themeColor="text1"/>
          <w:sz w:val="24"/>
          <w:szCs w:val="24"/>
        </w:rPr>
      </w:pPr>
      <w:r w:rsidRPr="008E18AA">
        <w:rPr>
          <w:rFonts w:ascii="Times New Roman" w:eastAsia="Arial" w:hAnsi="Times New Roman" w:cs="Times New Roman"/>
          <w:bCs/>
          <w:color w:val="000000" w:themeColor="text1"/>
          <w:sz w:val="24"/>
          <w:szCs w:val="24"/>
        </w:rPr>
        <w:t>Tabel 2. Hasil Uji Validitas Instrumen</w:t>
      </w:r>
    </w:p>
    <w:tbl>
      <w:tblPr>
        <w:tblW w:w="4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83"/>
        <w:gridCol w:w="1814"/>
      </w:tblGrid>
      <w:tr w:rsidR="008E18AA" w:rsidRPr="00587B79" w14:paraId="5AEAF145" w14:textId="77777777" w:rsidTr="00587B79">
        <w:trPr>
          <w:cantSplit/>
          <w:trHeight w:val="156"/>
          <w:jc w:val="center"/>
        </w:trPr>
        <w:tc>
          <w:tcPr>
            <w:tcW w:w="3183" w:type="dxa"/>
            <w:tcBorders>
              <w:left w:val="nil"/>
              <w:right w:val="nil"/>
            </w:tcBorders>
            <w:shd w:val="clear" w:color="auto" w:fill="FFFFFF"/>
            <w:vAlign w:val="bottom"/>
          </w:tcPr>
          <w:p w14:paraId="7A8F9D74" w14:textId="77777777" w:rsidR="00356CE9" w:rsidRPr="00587B79" w:rsidRDefault="00356CE9" w:rsidP="00587B79">
            <w:pPr>
              <w:spacing w:after="0" w:line="240" w:lineRule="auto"/>
              <w:ind w:left="60" w:right="60"/>
              <w:jc w:val="center"/>
              <w:rPr>
                <w:rFonts w:ascii="Times New Roman" w:hAnsi="Times New Roman" w:cs="Times New Roman"/>
                <w:b/>
                <w:bCs/>
                <w:color w:val="000000" w:themeColor="text1"/>
                <w:sz w:val="24"/>
                <w:szCs w:val="24"/>
              </w:rPr>
            </w:pPr>
            <w:r w:rsidRPr="00587B79">
              <w:rPr>
                <w:rFonts w:ascii="Times New Roman" w:hAnsi="Times New Roman" w:cs="Times New Roman"/>
                <w:b/>
                <w:bCs/>
                <w:color w:val="000000" w:themeColor="text1"/>
                <w:sz w:val="24"/>
                <w:szCs w:val="24"/>
              </w:rPr>
              <w:t xml:space="preserve">Nilai </w:t>
            </w:r>
            <w:r w:rsidRPr="00587B79">
              <w:rPr>
                <w:rFonts w:ascii="Times New Roman" w:hAnsi="Times New Roman" w:cs="Times New Roman"/>
                <w:b/>
                <w:bCs/>
                <w:i/>
                <w:color w:val="000000" w:themeColor="text1"/>
                <w:sz w:val="24"/>
                <w:szCs w:val="24"/>
              </w:rPr>
              <w:t>Cronbach's Alpha</w:t>
            </w:r>
          </w:p>
        </w:tc>
        <w:tc>
          <w:tcPr>
            <w:tcW w:w="1814" w:type="dxa"/>
            <w:tcBorders>
              <w:left w:val="nil"/>
              <w:right w:val="nil"/>
            </w:tcBorders>
            <w:shd w:val="clear" w:color="auto" w:fill="FFFFFF"/>
            <w:vAlign w:val="bottom"/>
          </w:tcPr>
          <w:p w14:paraId="729861C0" w14:textId="77777777" w:rsidR="00356CE9" w:rsidRPr="00587B79" w:rsidRDefault="00356CE9" w:rsidP="00587B79">
            <w:pPr>
              <w:spacing w:after="0" w:line="240" w:lineRule="auto"/>
              <w:ind w:left="60" w:right="60"/>
              <w:jc w:val="center"/>
              <w:rPr>
                <w:rFonts w:ascii="Times New Roman" w:hAnsi="Times New Roman" w:cs="Times New Roman"/>
                <w:b/>
                <w:bCs/>
                <w:color w:val="000000" w:themeColor="text1"/>
                <w:sz w:val="24"/>
                <w:szCs w:val="24"/>
              </w:rPr>
            </w:pPr>
            <w:r w:rsidRPr="00587B79">
              <w:rPr>
                <w:rFonts w:ascii="Times New Roman" w:hAnsi="Times New Roman" w:cs="Times New Roman"/>
                <w:b/>
                <w:bCs/>
                <w:color w:val="000000" w:themeColor="text1"/>
                <w:sz w:val="24"/>
                <w:szCs w:val="24"/>
              </w:rPr>
              <w:t>Jumlah Soal</w:t>
            </w:r>
          </w:p>
        </w:tc>
      </w:tr>
      <w:tr w:rsidR="008E18AA" w:rsidRPr="008E18AA" w14:paraId="7A1B6467" w14:textId="77777777" w:rsidTr="00587B79">
        <w:trPr>
          <w:cantSplit/>
          <w:trHeight w:val="318"/>
          <w:jc w:val="center"/>
        </w:trPr>
        <w:tc>
          <w:tcPr>
            <w:tcW w:w="3183" w:type="dxa"/>
            <w:tcBorders>
              <w:left w:val="nil"/>
              <w:right w:val="nil"/>
            </w:tcBorders>
            <w:shd w:val="clear" w:color="auto" w:fill="FFFFFF"/>
            <w:vAlign w:val="center"/>
          </w:tcPr>
          <w:p w14:paraId="0236BAEA" w14:textId="77777777" w:rsidR="00356CE9" w:rsidRPr="008E18AA" w:rsidRDefault="00356CE9"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0,830</w:t>
            </w:r>
          </w:p>
        </w:tc>
        <w:tc>
          <w:tcPr>
            <w:tcW w:w="1814" w:type="dxa"/>
            <w:tcBorders>
              <w:left w:val="nil"/>
              <w:right w:val="nil"/>
            </w:tcBorders>
            <w:shd w:val="clear" w:color="auto" w:fill="FFFFFF"/>
            <w:vAlign w:val="center"/>
          </w:tcPr>
          <w:p w14:paraId="08AD4421" w14:textId="77777777" w:rsidR="00356CE9" w:rsidRPr="008E18AA" w:rsidRDefault="00356CE9"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10</w:t>
            </w:r>
          </w:p>
        </w:tc>
      </w:tr>
    </w:tbl>
    <w:p w14:paraId="5F0BC2BA" w14:textId="77777777" w:rsidR="00587B79" w:rsidRDefault="00587B79" w:rsidP="00587B79">
      <w:pPr>
        <w:widowControl w:val="0"/>
        <w:spacing w:after="0" w:line="240" w:lineRule="auto"/>
        <w:ind w:firstLine="720"/>
        <w:jc w:val="both"/>
        <w:rPr>
          <w:rFonts w:ascii="Times New Roman" w:eastAsia="Arial" w:hAnsi="Times New Roman" w:cs="Times New Roman"/>
          <w:bCs/>
          <w:color w:val="000000" w:themeColor="text1"/>
          <w:sz w:val="24"/>
        </w:rPr>
      </w:pPr>
    </w:p>
    <w:p w14:paraId="07E7C005" w14:textId="5DC4B976" w:rsidR="00356CE9" w:rsidRPr="008E18AA" w:rsidRDefault="00356CE9" w:rsidP="00587B79">
      <w:pPr>
        <w:widowControl w:val="0"/>
        <w:spacing w:after="0" w:line="360" w:lineRule="auto"/>
        <w:ind w:firstLine="720"/>
        <w:jc w:val="both"/>
        <w:rPr>
          <w:rFonts w:ascii="Times New Roman" w:eastAsia="Arial" w:hAnsi="Times New Roman" w:cs="Times New Roman"/>
          <w:bCs/>
          <w:color w:val="000000" w:themeColor="text1"/>
          <w:sz w:val="24"/>
        </w:rPr>
      </w:pPr>
      <w:r w:rsidRPr="008E18AA">
        <w:rPr>
          <w:rFonts w:ascii="Times New Roman" w:eastAsia="Arial" w:hAnsi="Times New Roman" w:cs="Times New Roman"/>
          <w:bCs/>
          <w:color w:val="000000" w:themeColor="text1"/>
          <w:sz w:val="24"/>
        </w:rPr>
        <w:t xml:space="preserve">Dasar pengambilan keputusan dalam uji reliabilitas adalah nilai </w:t>
      </w:r>
      <w:r w:rsidRPr="008E18AA">
        <w:rPr>
          <w:rFonts w:ascii="Times New Roman" w:eastAsia="Arial" w:hAnsi="Times New Roman" w:cs="Times New Roman"/>
          <w:bCs/>
          <w:i/>
          <w:color w:val="000000" w:themeColor="text1"/>
          <w:sz w:val="24"/>
        </w:rPr>
        <w:t xml:space="preserve">Cronbach’s Alpha </w:t>
      </w:r>
      <w:r w:rsidRPr="008E18AA">
        <w:rPr>
          <w:rFonts w:ascii="Times New Roman" w:eastAsia="Arial" w:hAnsi="Times New Roman" w:cs="Times New Roman"/>
          <w:bCs/>
          <w:color w:val="000000" w:themeColor="text1"/>
          <w:sz w:val="24"/>
        </w:rPr>
        <w:t>&gt; 0,70 (</w:t>
      </w:r>
      <w:r w:rsidRPr="008E18AA">
        <w:rPr>
          <w:rFonts w:ascii="Times New Roman" w:hAnsi="Times New Roman" w:cs="Times New Roman"/>
          <w:color w:val="000000" w:themeColor="text1"/>
          <w:sz w:val="24"/>
        </w:rPr>
        <w:fldChar w:fldCharType="begin" w:fldLock="1"/>
      </w:r>
      <w:r w:rsidRPr="008E18AA">
        <w:rPr>
          <w:rFonts w:ascii="Times New Roman" w:hAnsi="Times New Roman" w:cs="Times New Roman"/>
          <w:color w:val="000000" w:themeColor="text1"/>
          <w:sz w:val="24"/>
        </w:rPr>
        <w:instrText>ADDIN CSL_CITATION {"citationItems":[{"id":"ITEM-1","itemData":{"ISBN":"6285841411","author":[{"dropping-particle":"","family":"Muin","given":"Abdul","non-dropping-particle":"","parse-names":false,"suffix":""}],"id":"ITEM-1","issued":{"date-parts":[["2023"]]},"publisher":"CV. Literasi Nusantara Abadi","publisher-place":"Malang","title":"Buku Ajar Metode Penelitian Kuantitatif","type":"book"},"uris":["http://www.mendeley.com/documents/?uuid=f55b7e3e-50f0-46a1-89d1-d9766f5378dd"]}],"mendeley":{"formattedCitation":"(Muin, 2023)","manualFormatting":"Muin, 2023)","plainTextFormattedCitation":"(Muin, 2023)","previouslyFormattedCitation":"(Muin, 2023)"},"properties":{"noteIndex":0},"schema":"https://github.com/citation-style-language/schema/raw/master/csl-citation.json"}</w:instrText>
      </w:r>
      <w:r w:rsidRPr="008E18AA">
        <w:rPr>
          <w:rFonts w:ascii="Times New Roman" w:hAnsi="Times New Roman" w:cs="Times New Roman"/>
          <w:color w:val="000000" w:themeColor="text1"/>
          <w:sz w:val="24"/>
        </w:rPr>
        <w:fldChar w:fldCharType="separate"/>
      </w:r>
      <w:r w:rsidRPr="008E18AA">
        <w:rPr>
          <w:rFonts w:ascii="Times New Roman" w:hAnsi="Times New Roman" w:cs="Times New Roman"/>
          <w:noProof/>
          <w:color w:val="000000" w:themeColor="text1"/>
          <w:sz w:val="24"/>
        </w:rPr>
        <w:t>Muin, 2023)</w:t>
      </w:r>
      <w:r w:rsidRPr="008E18AA">
        <w:rPr>
          <w:rFonts w:ascii="Times New Roman" w:hAnsi="Times New Roman" w:cs="Times New Roman"/>
          <w:color w:val="000000" w:themeColor="text1"/>
          <w:sz w:val="24"/>
        </w:rPr>
        <w:fldChar w:fldCharType="end"/>
      </w:r>
      <w:r w:rsidR="002F6A45" w:rsidRPr="008E18AA">
        <w:rPr>
          <w:rFonts w:ascii="Times New Roman" w:eastAsia="Arial" w:hAnsi="Times New Roman" w:cs="Times New Roman"/>
          <w:bCs/>
          <w:color w:val="000000" w:themeColor="text1"/>
          <w:sz w:val="24"/>
        </w:rPr>
        <w:t>. Berdasarkan tabel 2</w:t>
      </w:r>
      <w:r w:rsidRPr="008E18AA">
        <w:rPr>
          <w:rFonts w:ascii="Times New Roman" w:eastAsia="Arial" w:hAnsi="Times New Roman" w:cs="Times New Roman"/>
          <w:bCs/>
          <w:color w:val="000000" w:themeColor="text1"/>
          <w:sz w:val="24"/>
        </w:rPr>
        <w:t xml:space="preserve">, nilai </w:t>
      </w:r>
      <w:r w:rsidRPr="00587B79">
        <w:rPr>
          <w:rFonts w:ascii="Times New Roman" w:eastAsia="Arial" w:hAnsi="Times New Roman" w:cs="Times New Roman"/>
          <w:bCs/>
          <w:i/>
          <w:iCs/>
          <w:color w:val="000000" w:themeColor="text1"/>
          <w:sz w:val="24"/>
        </w:rPr>
        <w:t>Cronbach’s Alpha</w:t>
      </w:r>
      <w:r w:rsidRPr="008E18AA">
        <w:rPr>
          <w:rFonts w:ascii="Times New Roman" w:eastAsia="Arial" w:hAnsi="Times New Roman" w:cs="Times New Roman"/>
          <w:bCs/>
          <w:color w:val="000000" w:themeColor="text1"/>
          <w:sz w:val="24"/>
        </w:rPr>
        <w:t xml:space="preserve"> diperoleh sebesar 0,830 &gt; 0,70 sehingga dapat disimpulkan bahwa soal yang akan digunakan dalam penelitian dinyatakan reliabel.</w:t>
      </w:r>
    </w:p>
    <w:p w14:paraId="60BE26B4" w14:textId="77777777" w:rsidR="00356CE9" w:rsidRPr="008E18AA" w:rsidRDefault="002F6A45" w:rsidP="00587B79">
      <w:pPr>
        <w:widowControl w:val="0"/>
        <w:spacing w:after="0" w:line="360" w:lineRule="auto"/>
        <w:jc w:val="center"/>
        <w:rPr>
          <w:rFonts w:ascii="Times New Roman" w:eastAsia="Arial" w:hAnsi="Times New Roman" w:cs="Times New Roman"/>
          <w:bCs/>
          <w:color w:val="000000" w:themeColor="text1"/>
          <w:sz w:val="24"/>
          <w:szCs w:val="24"/>
        </w:rPr>
      </w:pPr>
      <w:r w:rsidRPr="008E18AA">
        <w:rPr>
          <w:rFonts w:ascii="Times New Roman" w:eastAsia="Arial" w:hAnsi="Times New Roman" w:cs="Times New Roman"/>
          <w:bCs/>
          <w:color w:val="000000" w:themeColor="text1"/>
          <w:sz w:val="24"/>
          <w:szCs w:val="24"/>
        </w:rPr>
        <w:t>Tabel 3.</w:t>
      </w:r>
      <w:r w:rsidR="00356CE9" w:rsidRPr="008E18AA">
        <w:rPr>
          <w:rFonts w:ascii="Times New Roman" w:eastAsia="Arial" w:hAnsi="Times New Roman" w:cs="Times New Roman"/>
          <w:bCs/>
          <w:color w:val="000000" w:themeColor="text1"/>
          <w:sz w:val="24"/>
          <w:szCs w:val="24"/>
        </w:rPr>
        <w:t xml:space="preserve"> Hasil Uji Kesukaran Instrumen</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95"/>
        <w:gridCol w:w="800"/>
        <w:gridCol w:w="800"/>
        <w:gridCol w:w="800"/>
        <w:gridCol w:w="800"/>
        <w:gridCol w:w="800"/>
        <w:gridCol w:w="800"/>
        <w:gridCol w:w="800"/>
        <w:gridCol w:w="800"/>
        <w:gridCol w:w="800"/>
        <w:gridCol w:w="899"/>
      </w:tblGrid>
      <w:tr w:rsidR="008E18AA" w:rsidRPr="00587B79" w14:paraId="67F37528" w14:textId="77777777" w:rsidTr="00587B79">
        <w:trPr>
          <w:cantSplit/>
          <w:trHeight w:val="190"/>
          <w:jc w:val="center"/>
        </w:trPr>
        <w:tc>
          <w:tcPr>
            <w:tcW w:w="895" w:type="dxa"/>
            <w:tcBorders>
              <w:left w:val="nil"/>
              <w:right w:val="nil"/>
            </w:tcBorders>
            <w:shd w:val="clear" w:color="auto" w:fill="FFFFFF"/>
            <w:vAlign w:val="center"/>
          </w:tcPr>
          <w:p w14:paraId="79DFABA4" w14:textId="77777777" w:rsidR="00356CE9" w:rsidRPr="00587B79" w:rsidRDefault="00356CE9" w:rsidP="00587B79">
            <w:pPr>
              <w:spacing w:after="0" w:line="240" w:lineRule="auto"/>
              <w:jc w:val="center"/>
              <w:rPr>
                <w:rFonts w:ascii="Times New Roman" w:hAnsi="Times New Roman" w:cs="Times New Roman"/>
                <w:b/>
                <w:bCs/>
                <w:color w:val="000000" w:themeColor="text1"/>
                <w:sz w:val="24"/>
                <w:szCs w:val="24"/>
              </w:rPr>
            </w:pPr>
            <w:r w:rsidRPr="00587B79">
              <w:rPr>
                <w:rFonts w:ascii="Times New Roman" w:hAnsi="Times New Roman" w:cs="Times New Roman"/>
                <w:b/>
                <w:bCs/>
                <w:color w:val="000000" w:themeColor="text1"/>
                <w:sz w:val="24"/>
                <w:szCs w:val="24"/>
              </w:rPr>
              <w:t>Uraian</w:t>
            </w:r>
          </w:p>
        </w:tc>
        <w:tc>
          <w:tcPr>
            <w:tcW w:w="800" w:type="dxa"/>
            <w:tcBorders>
              <w:left w:val="nil"/>
              <w:right w:val="nil"/>
            </w:tcBorders>
            <w:shd w:val="clear" w:color="auto" w:fill="FFFFFF"/>
            <w:vAlign w:val="center"/>
          </w:tcPr>
          <w:p w14:paraId="14C8B422" w14:textId="77777777" w:rsidR="00356CE9" w:rsidRPr="00587B79" w:rsidRDefault="00356CE9" w:rsidP="00587B79">
            <w:pPr>
              <w:spacing w:after="0" w:line="240" w:lineRule="auto"/>
              <w:ind w:left="60" w:right="60"/>
              <w:jc w:val="center"/>
              <w:rPr>
                <w:rFonts w:ascii="Times New Roman" w:hAnsi="Times New Roman" w:cs="Times New Roman"/>
                <w:b/>
                <w:bCs/>
                <w:color w:val="000000" w:themeColor="text1"/>
                <w:sz w:val="24"/>
                <w:szCs w:val="24"/>
              </w:rPr>
            </w:pPr>
            <w:r w:rsidRPr="00587B79">
              <w:rPr>
                <w:rFonts w:ascii="Times New Roman" w:hAnsi="Times New Roman" w:cs="Times New Roman"/>
                <w:b/>
                <w:bCs/>
                <w:color w:val="000000" w:themeColor="text1"/>
                <w:sz w:val="24"/>
                <w:szCs w:val="24"/>
              </w:rPr>
              <w:t>Soal 1</w:t>
            </w:r>
          </w:p>
        </w:tc>
        <w:tc>
          <w:tcPr>
            <w:tcW w:w="800" w:type="dxa"/>
            <w:tcBorders>
              <w:left w:val="nil"/>
              <w:right w:val="nil"/>
            </w:tcBorders>
            <w:shd w:val="clear" w:color="auto" w:fill="FFFFFF"/>
            <w:vAlign w:val="center"/>
          </w:tcPr>
          <w:p w14:paraId="72B33213" w14:textId="77777777" w:rsidR="00356CE9" w:rsidRPr="00587B79" w:rsidRDefault="00356CE9" w:rsidP="00587B79">
            <w:pPr>
              <w:spacing w:after="0" w:line="240" w:lineRule="auto"/>
              <w:ind w:left="60" w:right="60"/>
              <w:jc w:val="center"/>
              <w:rPr>
                <w:rFonts w:ascii="Times New Roman" w:hAnsi="Times New Roman" w:cs="Times New Roman"/>
                <w:b/>
                <w:bCs/>
                <w:color w:val="000000" w:themeColor="text1"/>
                <w:sz w:val="24"/>
                <w:szCs w:val="24"/>
              </w:rPr>
            </w:pPr>
            <w:r w:rsidRPr="00587B79">
              <w:rPr>
                <w:rFonts w:ascii="Times New Roman" w:hAnsi="Times New Roman" w:cs="Times New Roman"/>
                <w:b/>
                <w:bCs/>
                <w:color w:val="000000" w:themeColor="text1"/>
                <w:sz w:val="24"/>
                <w:szCs w:val="24"/>
              </w:rPr>
              <w:t>Soal 2</w:t>
            </w:r>
          </w:p>
        </w:tc>
        <w:tc>
          <w:tcPr>
            <w:tcW w:w="800" w:type="dxa"/>
            <w:tcBorders>
              <w:left w:val="nil"/>
              <w:right w:val="nil"/>
            </w:tcBorders>
            <w:shd w:val="clear" w:color="auto" w:fill="FFFFFF"/>
            <w:vAlign w:val="center"/>
          </w:tcPr>
          <w:p w14:paraId="5F94E5CE" w14:textId="77777777" w:rsidR="00356CE9" w:rsidRPr="00587B79" w:rsidRDefault="00356CE9" w:rsidP="00587B79">
            <w:pPr>
              <w:spacing w:after="0" w:line="240" w:lineRule="auto"/>
              <w:ind w:left="60" w:right="60"/>
              <w:jc w:val="center"/>
              <w:rPr>
                <w:rFonts w:ascii="Times New Roman" w:hAnsi="Times New Roman" w:cs="Times New Roman"/>
                <w:b/>
                <w:bCs/>
                <w:color w:val="000000" w:themeColor="text1"/>
                <w:sz w:val="24"/>
                <w:szCs w:val="24"/>
              </w:rPr>
            </w:pPr>
            <w:r w:rsidRPr="00587B79">
              <w:rPr>
                <w:rFonts w:ascii="Times New Roman" w:hAnsi="Times New Roman" w:cs="Times New Roman"/>
                <w:b/>
                <w:bCs/>
                <w:color w:val="000000" w:themeColor="text1"/>
                <w:sz w:val="24"/>
                <w:szCs w:val="24"/>
              </w:rPr>
              <w:t>Soal 3</w:t>
            </w:r>
          </w:p>
        </w:tc>
        <w:tc>
          <w:tcPr>
            <w:tcW w:w="800" w:type="dxa"/>
            <w:tcBorders>
              <w:left w:val="nil"/>
              <w:right w:val="nil"/>
            </w:tcBorders>
            <w:shd w:val="clear" w:color="auto" w:fill="FFFFFF"/>
            <w:vAlign w:val="center"/>
          </w:tcPr>
          <w:p w14:paraId="6E41070B" w14:textId="77777777" w:rsidR="00356CE9" w:rsidRPr="00587B79" w:rsidRDefault="00356CE9" w:rsidP="00587B79">
            <w:pPr>
              <w:spacing w:after="0" w:line="240" w:lineRule="auto"/>
              <w:ind w:left="60" w:right="60"/>
              <w:jc w:val="center"/>
              <w:rPr>
                <w:rFonts w:ascii="Times New Roman" w:hAnsi="Times New Roman" w:cs="Times New Roman"/>
                <w:b/>
                <w:bCs/>
                <w:color w:val="000000" w:themeColor="text1"/>
                <w:sz w:val="24"/>
                <w:szCs w:val="24"/>
              </w:rPr>
            </w:pPr>
            <w:r w:rsidRPr="00587B79">
              <w:rPr>
                <w:rFonts w:ascii="Times New Roman" w:hAnsi="Times New Roman" w:cs="Times New Roman"/>
                <w:b/>
                <w:bCs/>
                <w:color w:val="000000" w:themeColor="text1"/>
                <w:sz w:val="24"/>
                <w:szCs w:val="24"/>
              </w:rPr>
              <w:t>Soal 4</w:t>
            </w:r>
          </w:p>
        </w:tc>
        <w:tc>
          <w:tcPr>
            <w:tcW w:w="800" w:type="dxa"/>
            <w:tcBorders>
              <w:left w:val="nil"/>
              <w:right w:val="nil"/>
            </w:tcBorders>
            <w:shd w:val="clear" w:color="auto" w:fill="FFFFFF"/>
            <w:vAlign w:val="center"/>
          </w:tcPr>
          <w:p w14:paraId="4FB830D3" w14:textId="77777777" w:rsidR="00356CE9" w:rsidRPr="00587B79" w:rsidRDefault="00356CE9" w:rsidP="00587B79">
            <w:pPr>
              <w:spacing w:after="0" w:line="240" w:lineRule="auto"/>
              <w:ind w:left="60" w:right="60"/>
              <w:jc w:val="center"/>
              <w:rPr>
                <w:rFonts w:ascii="Times New Roman" w:hAnsi="Times New Roman" w:cs="Times New Roman"/>
                <w:b/>
                <w:bCs/>
                <w:color w:val="000000" w:themeColor="text1"/>
                <w:sz w:val="24"/>
                <w:szCs w:val="24"/>
              </w:rPr>
            </w:pPr>
            <w:r w:rsidRPr="00587B79">
              <w:rPr>
                <w:rFonts w:ascii="Times New Roman" w:hAnsi="Times New Roman" w:cs="Times New Roman"/>
                <w:b/>
                <w:bCs/>
                <w:color w:val="000000" w:themeColor="text1"/>
                <w:sz w:val="24"/>
                <w:szCs w:val="24"/>
              </w:rPr>
              <w:t>Soal 5</w:t>
            </w:r>
          </w:p>
        </w:tc>
        <w:tc>
          <w:tcPr>
            <w:tcW w:w="800" w:type="dxa"/>
            <w:tcBorders>
              <w:left w:val="nil"/>
              <w:right w:val="nil"/>
            </w:tcBorders>
            <w:shd w:val="clear" w:color="auto" w:fill="FFFFFF"/>
            <w:vAlign w:val="center"/>
          </w:tcPr>
          <w:p w14:paraId="6835E3FE" w14:textId="77777777" w:rsidR="00356CE9" w:rsidRPr="00587B79" w:rsidRDefault="00356CE9" w:rsidP="00587B79">
            <w:pPr>
              <w:spacing w:after="0" w:line="240" w:lineRule="auto"/>
              <w:ind w:left="60" w:right="60"/>
              <w:jc w:val="center"/>
              <w:rPr>
                <w:rFonts w:ascii="Times New Roman" w:hAnsi="Times New Roman" w:cs="Times New Roman"/>
                <w:b/>
                <w:bCs/>
                <w:color w:val="000000" w:themeColor="text1"/>
                <w:sz w:val="24"/>
                <w:szCs w:val="24"/>
              </w:rPr>
            </w:pPr>
            <w:r w:rsidRPr="00587B79">
              <w:rPr>
                <w:rFonts w:ascii="Times New Roman" w:hAnsi="Times New Roman" w:cs="Times New Roman"/>
                <w:b/>
                <w:bCs/>
                <w:color w:val="000000" w:themeColor="text1"/>
                <w:sz w:val="24"/>
                <w:szCs w:val="24"/>
              </w:rPr>
              <w:t>Soal 6</w:t>
            </w:r>
          </w:p>
        </w:tc>
        <w:tc>
          <w:tcPr>
            <w:tcW w:w="800" w:type="dxa"/>
            <w:tcBorders>
              <w:left w:val="nil"/>
              <w:right w:val="nil"/>
            </w:tcBorders>
            <w:shd w:val="clear" w:color="auto" w:fill="FFFFFF"/>
            <w:vAlign w:val="center"/>
          </w:tcPr>
          <w:p w14:paraId="76788334" w14:textId="77777777" w:rsidR="00356CE9" w:rsidRPr="00587B79" w:rsidRDefault="00356CE9" w:rsidP="00587B79">
            <w:pPr>
              <w:spacing w:after="0" w:line="240" w:lineRule="auto"/>
              <w:ind w:left="60" w:right="60"/>
              <w:jc w:val="center"/>
              <w:rPr>
                <w:rFonts w:ascii="Times New Roman" w:hAnsi="Times New Roman" w:cs="Times New Roman"/>
                <w:b/>
                <w:bCs/>
                <w:color w:val="000000" w:themeColor="text1"/>
                <w:sz w:val="24"/>
                <w:szCs w:val="24"/>
              </w:rPr>
            </w:pPr>
            <w:r w:rsidRPr="00587B79">
              <w:rPr>
                <w:rFonts w:ascii="Times New Roman" w:hAnsi="Times New Roman" w:cs="Times New Roman"/>
                <w:b/>
                <w:bCs/>
                <w:color w:val="000000" w:themeColor="text1"/>
                <w:sz w:val="24"/>
                <w:szCs w:val="24"/>
              </w:rPr>
              <w:t>Soal 7</w:t>
            </w:r>
          </w:p>
        </w:tc>
        <w:tc>
          <w:tcPr>
            <w:tcW w:w="800" w:type="dxa"/>
            <w:tcBorders>
              <w:left w:val="nil"/>
              <w:right w:val="nil"/>
            </w:tcBorders>
            <w:shd w:val="clear" w:color="auto" w:fill="FFFFFF"/>
            <w:vAlign w:val="center"/>
          </w:tcPr>
          <w:p w14:paraId="084E4C5E" w14:textId="77777777" w:rsidR="00356CE9" w:rsidRPr="00587B79" w:rsidRDefault="00356CE9" w:rsidP="00587B79">
            <w:pPr>
              <w:spacing w:after="0" w:line="240" w:lineRule="auto"/>
              <w:ind w:left="60" w:right="60"/>
              <w:jc w:val="center"/>
              <w:rPr>
                <w:rFonts w:ascii="Times New Roman" w:hAnsi="Times New Roman" w:cs="Times New Roman"/>
                <w:b/>
                <w:bCs/>
                <w:color w:val="000000" w:themeColor="text1"/>
                <w:sz w:val="24"/>
                <w:szCs w:val="24"/>
              </w:rPr>
            </w:pPr>
            <w:r w:rsidRPr="00587B79">
              <w:rPr>
                <w:rFonts w:ascii="Times New Roman" w:hAnsi="Times New Roman" w:cs="Times New Roman"/>
                <w:b/>
                <w:bCs/>
                <w:color w:val="000000" w:themeColor="text1"/>
                <w:sz w:val="24"/>
                <w:szCs w:val="24"/>
              </w:rPr>
              <w:t>Soal 8</w:t>
            </w:r>
          </w:p>
        </w:tc>
        <w:tc>
          <w:tcPr>
            <w:tcW w:w="800" w:type="dxa"/>
            <w:tcBorders>
              <w:left w:val="nil"/>
              <w:right w:val="nil"/>
            </w:tcBorders>
            <w:shd w:val="clear" w:color="auto" w:fill="FFFFFF"/>
            <w:vAlign w:val="center"/>
          </w:tcPr>
          <w:p w14:paraId="3ED469F8" w14:textId="77777777" w:rsidR="00356CE9" w:rsidRPr="00587B79" w:rsidRDefault="00356CE9" w:rsidP="00587B79">
            <w:pPr>
              <w:spacing w:after="0" w:line="240" w:lineRule="auto"/>
              <w:ind w:left="60" w:right="60"/>
              <w:jc w:val="center"/>
              <w:rPr>
                <w:rFonts w:ascii="Times New Roman" w:hAnsi="Times New Roman" w:cs="Times New Roman"/>
                <w:b/>
                <w:bCs/>
                <w:color w:val="000000" w:themeColor="text1"/>
                <w:sz w:val="24"/>
                <w:szCs w:val="24"/>
              </w:rPr>
            </w:pPr>
            <w:r w:rsidRPr="00587B79">
              <w:rPr>
                <w:rFonts w:ascii="Times New Roman" w:hAnsi="Times New Roman" w:cs="Times New Roman"/>
                <w:b/>
                <w:bCs/>
                <w:color w:val="000000" w:themeColor="text1"/>
                <w:sz w:val="24"/>
                <w:szCs w:val="24"/>
              </w:rPr>
              <w:t>Soal 9</w:t>
            </w:r>
          </w:p>
        </w:tc>
        <w:tc>
          <w:tcPr>
            <w:tcW w:w="899" w:type="dxa"/>
            <w:tcBorders>
              <w:left w:val="nil"/>
              <w:right w:val="nil"/>
            </w:tcBorders>
            <w:shd w:val="clear" w:color="auto" w:fill="FFFFFF"/>
            <w:vAlign w:val="center"/>
          </w:tcPr>
          <w:p w14:paraId="75F2354B" w14:textId="77777777" w:rsidR="00356CE9" w:rsidRPr="00587B79" w:rsidRDefault="00356CE9" w:rsidP="00587B79">
            <w:pPr>
              <w:spacing w:after="0" w:line="240" w:lineRule="auto"/>
              <w:ind w:left="60" w:right="60"/>
              <w:jc w:val="center"/>
              <w:rPr>
                <w:rFonts w:ascii="Times New Roman" w:hAnsi="Times New Roman" w:cs="Times New Roman"/>
                <w:b/>
                <w:bCs/>
                <w:color w:val="000000" w:themeColor="text1"/>
                <w:sz w:val="24"/>
                <w:szCs w:val="24"/>
              </w:rPr>
            </w:pPr>
            <w:r w:rsidRPr="00587B79">
              <w:rPr>
                <w:rFonts w:ascii="Times New Roman" w:hAnsi="Times New Roman" w:cs="Times New Roman"/>
                <w:b/>
                <w:bCs/>
                <w:color w:val="000000" w:themeColor="text1"/>
                <w:sz w:val="24"/>
                <w:szCs w:val="24"/>
              </w:rPr>
              <w:t>Soal 10</w:t>
            </w:r>
          </w:p>
        </w:tc>
      </w:tr>
      <w:tr w:rsidR="008E18AA" w:rsidRPr="008E18AA" w14:paraId="776B8208" w14:textId="77777777" w:rsidTr="00587B79">
        <w:trPr>
          <w:cantSplit/>
          <w:trHeight w:val="327"/>
          <w:jc w:val="center"/>
        </w:trPr>
        <w:tc>
          <w:tcPr>
            <w:tcW w:w="895" w:type="dxa"/>
            <w:tcBorders>
              <w:left w:val="nil"/>
              <w:right w:val="nil"/>
            </w:tcBorders>
            <w:shd w:val="clear" w:color="auto" w:fill="FFFFFF" w:themeFill="background1"/>
            <w:vAlign w:val="center"/>
          </w:tcPr>
          <w:p w14:paraId="01E26391" w14:textId="77777777" w:rsidR="00356CE9" w:rsidRPr="008E18AA" w:rsidRDefault="00356CE9"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Mean</w:t>
            </w:r>
          </w:p>
        </w:tc>
        <w:tc>
          <w:tcPr>
            <w:tcW w:w="800" w:type="dxa"/>
            <w:tcBorders>
              <w:left w:val="nil"/>
              <w:right w:val="nil"/>
            </w:tcBorders>
            <w:shd w:val="clear" w:color="auto" w:fill="FFFFFF"/>
            <w:vAlign w:val="center"/>
          </w:tcPr>
          <w:p w14:paraId="65125198" w14:textId="77777777" w:rsidR="00356CE9" w:rsidRPr="008E18AA" w:rsidRDefault="00356CE9"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0,524</w:t>
            </w:r>
          </w:p>
        </w:tc>
        <w:tc>
          <w:tcPr>
            <w:tcW w:w="800" w:type="dxa"/>
            <w:tcBorders>
              <w:left w:val="nil"/>
              <w:right w:val="nil"/>
            </w:tcBorders>
            <w:shd w:val="clear" w:color="auto" w:fill="FFFFFF"/>
            <w:vAlign w:val="center"/>
          </w:tcPr>
          <w:p w14:paraId="0AD11C9A" w14:textId="77777777" w:rsidR="00356CE9" w:rsidRPr="008E18AA" w:rsidRDefault="00356CE9"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0,524</w:t>
            </w:r>
          </w:p>
        </w:tc>
        <w:tc>
          <w:tcPr>
            <w:tcW w:w="800" w:type="dxa"/>
            <w:tcBorders>
              <w:left w:val="nil"/>
              <w:right w:val="nil"/>
            </w:tcBorders>
            <w:shd w:val="clear" w:color="auto" w:fill="FFFFFF"/>
            <w:vAlign w:val="center"/>
          </w:tcPr>
          <w:p w14:paraId="1342E50A" w14:textId="77777777" w:rsidR="00356CE9" w:rsidRPr="008E18AA" w:rsidRDefault="00356CE9"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0,619</w:t>
            </w:r>
          </w:p>
        </w:tc>
        <w:tc>
          <w:tcPr>
            <w:tcW w:w="800" w:type="dxa"/>
            <w:tcBorders>
              <w:left w:val="nil"/>
              <w:right w:val="nil"/>
            </w:tcBorders>
            <w:shd w:val="clear" w:color="auto" w:fill="FFFFFF"/>
            <w:vAlign w:val="center"/>
          </w:tcPr>
          <w:p w14:paraId="085960BE" w14:textId="77777777" w:rsidR="00356CE9" w:rsidRPr="008E18AA" w:rsidRDefault="00356CE9"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0,524</w:t>
            </w:r>
          </w:p>
        </w:tc>
        <w:tc>
          <w:tcPr>
            <w:tcW w:w="800" w:type="dxa"/>
            <w:tcBorders>
              <w:left w:val="nil"/>
              <w:right w:val="nil"/>
            </w:tcBorders>
            <w:shd w:val="clear" w:color="auto" w:fill="FFFFFF"/>
            <w:vAlign w:val="center"/>
          </w:tcPr>
          <w:p w14:paraId="67E0FDA9" w14:textId="77777777" w:rsidR="00356CE9" w:rsidRPr="008E18AA" w:rsidRDefault="00356CE9"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0,524</w:t>
            </w:r>
          </w:p>
        </w:tc>
        <w:tc>
          <w:tcPr>
            <w:tcW w:w="800" w:type="dxa"/>
            <w:tcBorders>
              <w:left w:val="nil"/>
              <w:right w:val="nil"/>
            </w:tcBorders>
            <w:shd w:val="clear" w:color="auto" w:fill="FFFFFF"/>
            <w:vAlign w:val="center"/>
          </w:tcPr>
          <w:p w14:paraId="3D7035C7" w14:textId="77777777" w:rsidR="00356CE9" w:rsidRPr="008E18AA" w:rsidRDefault="00356CE9"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0,619</w:t>
            </w:r>
          </w:p>
        </w:tc>
        <w:tc>
          <w:tcPr>
            <w:tcW w:w="800" w:type="dxa"/>
            <w:tcBorders>
              <w:left w:val="nil"/>
              <w:right w:val="nil"/>
            </w:tcBorders>
            <w:shd w:val="clear" w:color="auto" w:fill="FFFFFF"/>
            <w:vAlign w:val="center"/>
          </w:tcPr>
          <w:p w14:paraId="14CBF707" w14:textId="77777777" w:rsidR="00356CE9" w:rsidRPr="008E18AA" w:rsidRDefault="00356CE9"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0,476</w:t>
            </w:r>
          </w:p>
        </w:tc>
        <w:tc>
          <w:tcPr>
            <w:tcW w:w="800" w:type="dxa"/>
            <w:tcBorders>
              <w:left w:val="nil"/>
              <w:right w:val="nil"/>
            </w:tcBorders>
            <w:shd w:val="clear" w:color="auto" w:fill="FFFFFF"/>
            <w:vAlign w:val="center"/>
          </w:tcPr>
          <w:p w14:paraId="6FD071F3" w14:textId="77777777" w:rsidR="00356CE9" w:rsidRPr="008E18AA" w:rsidRDefault="00356CE9"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0,476</w:t>
            </w:r>
          </w:p>
        </w:tc>
        <w:tc>
          <w:tcPr>
            <w:tcW w:w="800" w:type="dxa"/>
            <w:tcBorders>
              <w:left w:val="nil"/>
              <w:right w:val="nil"/>
            </w:tcBorders>
            <w:shd w:val="clear" w:color="auto" w:fill="FFFFFF"/>
            <w:vAlign w:val="center"/>
          </w:tcPr>
          <w:p w14:paraId="2AB07023" w14:textId="77777777" w:rsidR="00356CE9" w:rsidRPr="008E18AA" w:rsidRDefault="00356CE9"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0,524</w:t>
            </w:r>
          </w:p>
        </w:tc>
        <w:tc>
          <w:tcPr>
            <w:tcW w:w="899" w:type="dxa"/>
            <w:tcBorders>
              <w:left w:val="nil"/>
              <w:right w:val="nil"/>
            </w:tcBorders>
            <w:shd w:val="clear" w:color="auto" w:fill="FFFFFF"/>
            <w:vAlign w:val="center"/>
          </w:tcPr>
          <w:p w14:paraId="4DCAC81B" w14:textId="77777777" w:rsidR="00356CE9" w:rsidRPr="008E18AA" w:rsidRDefault="00356CE9"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0,524</w:t>
            </w:r>
          </w:p>
        </w:tc>
      </w:tr>
    </w:tbl>
    <w:p w14:paraId="353EE911" w14:textId="77777777" w:rsidR="00587B79" w:rsidRDefault="00587B79" w:rsidP="00587B79">
      <w:pPr>
        <w:widowControl w:val="0"/>
        <w:spacing w:after="0" w:line="240" w:lineRule="auto"/>
        <w:ind w:firstLine="720"/>
        <w:jc w:val="both"/>
        <w:rPr>
          <w:rFonts w:ascii="Times New Roman" w:hAnsi="Times New Roman" w:cs="Times New Roman"/>
          <w:color w:val="000000" w:themeColor="text1"/>
          <w:sz w:val="24"/>
        </w:rPr>
      </w:pPr>
    </w:p>
    <w:p w14:paraId="72685F05" w14:textId="32F9D3CB" w:rsidR="002F6A45" w:rsidRPr="008E18AA" w:rsidRDefault="002F6A45" w:rsidP="00587B79">
      <w:pPr>
        <w:widowControl w:val="0"/>
        <w:spacing w:after="0" w:line="360" w:lineRule="auto"/>
        <w:ind w:firstLine="720"/>
        <w:jc w:val="both"/>
        <w:rPr>
          <w:rFonts w:ascii="Times New Roman" w:eastAsia="Arial" w:hAnsi="Times New Roman" w:cs="Times New Roman"/>
          <w:bCs/>
          <w:color w:val="000000" w:themeColor="text1"/>
          <w:sz w:val="24"/>
        </w:rPr>
      </w:pPr>
      <w:r w:rsidRPr="008E18AA">
        <w:rPr>
          <w:rFonts w:ascii="Times New Roman" w:hAnsi="Times New Roman" w:cs="Times New Roman"/>
          <w:color w:val="000000" w:themeColor="text1"/>
          <w:sz w:val="24"/>
        </w:rPr>
        <w:t xml:space="preserve">Berdasarkan tabel 3, tingkat kesukaran butir soal dapat dilihat pada nilai </w:t>
      </w:r>
      <w:r w:rsidRPr="008E18AA">
        <w:rPr>
          <w:rFonts w:ascii="Times New Roman" w:hAnsi="Times New Roman" w:cs="Times New Roman"/>
          <w:i/>
          <w:color w:val="000000" w:themeColor="text1"/>
          <w:sz w:val="24"/>
        </w:rPr>
        <w:t xml:space="preserve">mean. </w:t>
      </w:r>
      <w:r w:rsidRPr="008E18AA">
        <w:rPr>
          <w:rFonts w:ascii="Times New Roman" w:hAnsi="Times New Roman" w:cs="Times New Roman"/>
          <w:color w:val="000000" w:themeColor="text1"/>
          <w:sz w:val="24"/>
        </w:rPr>
        <w:t xml:space="preserve">Nilai </w:t>
      </w:r>
      <w:r w:rsidRPr="008E18AA">
        <w:rPr>
          <w:rFonts w:ascii="Times New Roman" w:hAnsi="Times New Roman" w:cs="Times New Roman"/>
          <w:i/>
          <w:color w:val="000000" w:themeColor="text1"/>
          <w:sz w:val="24"/>
        </w:rPr>
        <w:t>mean</w:t>
      </w:r>
      <w:r w:rsidRPr="008E18AA">
        <w:rPr>
          <w:rFonts w:ascii="Times New Roman" w:hAnsi="Times New Roman" w:cs="Times New Roman"/>
          <w:color w:val="000000" w:themeColor="text1"/>
          <w:sz w:val="24"/>
        </w:rPr>
        <w:t xml:space="preserve"> menunjukkan proporsi peserta didik yang menjawab benar pada butir soal. Pengambilan keputusan pada uji kesukaran yaitu (1) 0,01-0,30 = Sukar; (2) 0,31-0,70 = Sedang; dan (3) 0,71-1,00 = Mudah (</w:t>
      </w:r>
      <w:r w:rsidRPr="008E18AA">
        <w:rPr>
          <w:rFonts w:ascii="Times New Roman" w:hAnsi="Times New Roman" w:cs="Times New Roman"/>
          <w:color w:val="000000" w:themeColor="text1"/>
          <w:sz w:val="24"/>
        </w:rPr>
        <w:fldChar w:fldCharType="begin" w:fldLock="1"/>
      </w:r>
      <w:r w:rsidRPr="008E18AA">
        <w:rPr>
          <w:rFonts w:ascii="Times New Roman" w:hAnsi="Times New Roman" w:cs="Times New Roman"/>
          <w:color w:val="000000" w:themeColor="text1"/>
          <w:sz w:val="24"/>
        </w:rPr>
        <w:instrText>ADDIN CSL_CITATION {"citationItems":[{"id":"ITEM-1","itemData":{"author":[{"dropping-particle":"","family":"Fatimah","given":"Laela Umi","non-dropping-particle":"","parse-names":false,"suffix":""},{"dropping-particle":"","family":"Alfath","given":"Khairuddin","non-dropping-particle":"","parse-names":false,"suffix":""}],"container-title":"Jurnal Komunikasi dan Pendidikan Islam","id":"ITEM-1","issue":"2","issued":{"date-parts":[["2019"]]},"page":"37-64","title":"Analisis Kesukaran Soal, Daya Pembeda dan Fungsi Diktator","type":"article-journal","volume":"8"},"uris":["http://www.mendeley.com/documents/?uuid=b5145bd7-6c00-4c95-b5af-d71852345f6a"]}],"mendeley":{"formattedCitation":"(Fatimah &amp; Alfath, 2019)","manualFormatting":"Fatimah &amp; Alfath, 2019)","plainTextFormattedCitation":"(Fatimah &amp; Alfath, 2019)","previouslyFormattedCitation":"(Fatimah &amp; Alfath, 2019)"},"properties":{"noteIndex":0},"schema":"https://github.com/citation-style-language/schema/raw/master/csl-citation.json"}</w:instrText>
      </w:r>
      <w:r w:rsidRPr="008E18AA">
        <w:rPr>
          <w:rFonts w:ascii="Times New Roman" w:hAnsi="Times New Roman" w:cs="Times New Roman"/>
          <w:color w:val="000000" w:themeColor="text1"/>
          <w:sz w:val="24"/>
        </w:rPr>
        <w:fldChar w:fldCharType="separate"/>
      </w:r>
      <w:r w:rsidRPr="008E18AA">
        <w:rPr>
          <w:rFonts w:ascii="Times New Roman" w:hAnsi="Times New Roman" w:cs="Times New Roman"/>
          <w:noProof/>
          <w:color w:val="000000" w:themeColor="text1"/>
          <w:sz w:val="24"/>
        </w:rPr>
        <w:t>Fatimah &amp; Alfath, 2019)</w:t>
      </w:r>
      <w:r w:rsidRPr="008E18AA">
        <w:rPr>
          <w:rFonts w:ascii="Times New Roman" w:hAnsi="Times New Roman" w:cs="Times New Roman"/>
          <w:color w:val="000000" w:themeColor="text1"/>
          <w:sz w:val="24"/>
        </w:rPr>
        <w:fldChar w:fldCharType="end"/>
      </w:r>
      <w:r w:rsidRPr="008E18AA">
        <w:rPr>
          <w:rFonts w:ascii="Times New Roman" w:eastAsia="Arial" w:hAnsi="Times New Roman" w:cs="Times New Roman"/>
          <w:bCs/>
          <w:color w:val="000000" w:themeColor="text1"/>
          <w:sz w:val="24"/>
        </w:rPr>
        <w:t xml:space="preserve">. Oleh karena itu, dapat disimpulkan bahwa nilai </w:t>
      </w:r>
      <w:r w:rsidRPr="008E18AA">
        <w:rPr>
          <w:rFonts w:ascii="Times New Roman" w:eastAsia="Arial" w:hAnsi="Times New Roman" w:cs="Times New Roman"/>
          <w:bCs/>
          <w:i/>
          <w:color w:val="000000" w:themeColor="text1"/>
          <w:sz w:val="24"/>
        </w:rPr>
        <w:t xml:space="preserve">mean </w:t>
      </w:r>
      <w:r w:rsidRPr="008E18AA">
        <w:rPr>
          <w:rFonts w:ascii="Times New Roman" w:eastAsia="Arial" w:hAnsi="Times New Roman" w:cs="Times New Roman"/>
          <w:bCs/>
          <w:color w:val="000000" w:themeColor="text1"/>
          <w:sz w:val="24"/>
        </w:rPr>
        <w:t>pada tabel berada pada rentang nilai 0,31-0,70, sehingga tingkat kesukaran pada semua soal dapat diterima dengan kriteria indeks kesukaran sedang.</w:t>
      </w:r>
    </w:p>
    <w:p w14:paraId="2912353C" w14:textId="77777777" w:rsidR="002F6A45" w:rsidRPr="008E18AA" w:rsidRDefault="002F6A45" w:rsidP="00587B79">
      <w:pPr>
        <w:widowControl w:val="0"/>
        <w:spacing w:after="0" w:line="360" w:lineRule="auto"/>
        <w:jc w:val="center"/>
        <w:rPr>
          <w:rFonts w:ascii="Times New Roman" w:eastAsia="Arial" w:hAnsi="Times New Roman" w:cs="Times New Roman"/>
          <w:bCs/>
          <w:color w:val="000000" w:themeColor="text1"/>
          <w:sz w:val="24"/>
          <w:szCs w:val="24"/>
        </w:rPr>
      </w:pPr>
      <w:r w:rsidRPr="008E18AA">
        <w:rPr>
          <w:rFonts w:ascii="Times New Roman" w:eastAsia="Arial" w:hAnsi="Times New Roman" w:cs="Times New Roman"/>
          <w:bCs/>
          <w:color w:val="000000" w:themeColor="text1"/>
          <w:sz w:val="24"/>
          <w:szCs w:val="24"/>
        </w:rPr>
        <w:t>Tabel 4. Hasil Uji Daya Pembeda Instrumen</w:t>
      </w:r>
    </w:p>
    <w:tbl>
      <w:tblPr>
        <w:tblW w:w="8429" w:type="dxa"/>
        <w:jc w:val="center"/>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147"/>
        <w:gridCol w:w="1713"/>
        <w:gridCol w:w="1649"/>
        <w:gridCol w:w="1921"/>
        <w:gridCol w:w="1999"/>
      </w:tblGrid>
      <w:tr w:rsidR="008E18AA" w:rsidRPr="00587B79" w14:paraId="2424CA39" w14:textId="77777777" w:rsidTr="00587B79">
        <w:trPr>
          <w:cantSplit/>
          <w:trHeight w:val="353"/>
          <w:jc w:val="center"/>
        </w:trPr>
        <w:tc>
          <w:tcPr>
            <w:tcW w:w="1147" w:type="dxa"/>
            <w:tcBorders>
              <w:top w:val="single" w:sz="4" w:space="0" w:color="auto"/>
              <w:bottom w:val="single" w:sz="4" w:space="0" w:color="auto"/>
            </w:tcBorders>
            <w:shd w:val="clear" w:color="auto" w:fill="FFFFFF"/>
            <w:vAlign w:val="center"/>
          </w:tcPr>
          <w:p w14:paraId="3A91005C" w14:textId="77777777" w:rsidR="002F6A45" w:rsidRPr="00587B79" w:rsidRDefault="002F6A45" w:rsidP="00587B79">
            <w:pPr>
              <w:spacing w:after="0" w:line="240" w:lineRule="auto"/>
              <w:jc w:val="center"/>
              <w:rPr>
                <w:rFonts w:ascii="Times New Roman" w:hAnsi="Times New Roman" w:cs="Times New Roman"/>
                <w:b/>
                <w:bCs/>
                <w:color w:val="000000" w:themeColor="text1"/>
                <w:sz w:val="24"/>
                <w:szCs w:val="24"/>
              </w:rPr>
            </w:pPr>
            <w:r w:rsidRPr="00587B79">
              <w:rPr>
                <w:rFonts w:ascii="Times New Roman" w:hAnsi="Times New Roman" w:cs="Times New Roman"/>
                <w:b/>
                <w:bCs/>
                <w:color w:val="000000" w:themeColor="text1"/>
                <w:sz w:val="24"/>
                <w:szCs w:val="24"/>
              </w:rPr>
              <w:t>Nomor Soal</w:t>
            </w:r>
          </w:p>
        </w:tc>
        <w:tc>
          <w:tcPr>
            <w:tcW w:w="1713" w:type="dxa"/>
            <w:tcBorders>
              <w:top w:val="single" w:sz="4" w:space="0" w:color="auto"/>
              <w:bottom w:val="single" w:sz="4" w:space="0" w:color="auto"/>
            </w:tcBorders>
            <w:shd w:val="clear" w:color="auto" w:fill="FFFFFF"/>
            <w:vAlign w:val="center"/>
          </w:tcPr>
          <w:p w14:paraId="67C7A0C9" w14:textId="77777777" w:rsidR="002F6A45" w:rsidRPr="00587B79" w:rsidRDefault="002F6A45" w:rsidP="00587B79">
            <w:pPr>
              <w:spacing w:after="0" w:line="240" w:lineRule="auto"/>
              <w:ind w:left="60" w:right="60"/>
              <w:jc w:val="center"/>
              <w:rPr>
                <w:rFonts w:ascii="Times New Roman" w:hAnsi="Times New Roman" w:cs="Times New Roman"/>
                <w:b/>
                <w:bCs/>
                <w:i/>
                <w:color w:val="000000" w:themeColor="text1"/>
                <w:sz w:val="24"/>
                <w:szCs w:val="24"/>
              </w:rPr>
            </w:pPr>
            <w:r w:rsidRPr="00587B79">
              <w:rPr>
                <w:rFonts w:ascii="Times New Roman" w:hAnsi="Times New Roman" w:cs="Times New Roman"/>
                <w:b/>
                <w:bCs/>
                <w:i/>
                <w:color w:val="000000" w:themeColor="text1"/>
                <w:sz w:val="24"/>
                <w:szCs w:val="24"/>
              </w:rPr>
              <w:t>Scale Mean if Item Deleted</w:t>
            </w:r>
          </w:p>
        </w:tc>
        <w:tc>
          <w:tcPr>
            <w:tcW w:w="1649" w:type="dxa"/>
            <w:tcBorders>
              <w:top w:val="single" w:sz="4" w:space="0" w:color="auto"/>
              <w:bottom w:val="single" w:sz="4" w:space="0" w:color="auto"/>
            </w:tcBorders>
            <w:shd w:val="clear" w:color="auto" w:fill="FFFFFF"/>
            <w:vAlign w:val="center"/>
          </w:tcPr>
          <w:p w14:paraId="70703747" w14:textId="77777777" w:rsidR="002F6A45" w:rsidRPr="00587B79" w:rsidRDefault="002F6A45" w:rsidP="00587B79">
            <w:pPr>
              <w:spacing w:after="0" w:line="240" w:lineRule="auto"/>
              <w:ind w:left="60" w:right="60"/>
              <w:jc w:val="center"/>
              <w:rPr>
                <w:rFonts w:ascii="Times New Roman" w:hAnsi="Times New Roman" w:cs="Times New Roman"/>
                <w:b/>
                <w:bCs/>
                <w:i/>
                <w:color w:val="000000" w:themeColor="text1"/>
                <w:sz w:val="24"/>
                <w:szCs w:val="24"/>
              </w:rPr>
            </w:pPr>
            <w:r w:rsidRPr="00587B79">
              <w:rPr>
                <w:rFonts w:ascii="Times New Roman" w:hAnsi="Times New Roman" w:cs="Times New Roman"/>
                <w:b/>
                <w:bCs/>
                <w:i/>
                <w:color w:val="000000" w:themeColor="text1"/>
                <w:sz w:val="24"/>
                <w:szCs w:val="24"/>
              </w:rPr>
              <w:t>Scale Variance if Item Deleted</w:t>
            </w:r>
          </w:p>
        </w:tc>
        <w:tc>
          <w:tcPr>
            <w:tcW w:w="1921" w:type="dxa"/>
            <w:tcBorders>
              <w:top w:val="single" w:sz="4" w:space="0" w:color="auto"/>
              <w:bottom w:val="single" w:sz="4" w:space="0" w:color="auto"/>
            </w:tcBorders>
            <w:shd w:val="clear" w:color="auto" w:fill="FFFFFF"/>
            <w:vAlign w:val="center"/>
          </w:tcPr>
          <w:p w14:paraId="1C058D17" w14:textId="77777777" w:rsidR="002F6A45" w:rsidRPr="00587B79" w:rsidRDefault="002F6A45" w:rsidP="00587B79">
            <w:pPr>
              <w:spacing w:after="0" w:line="240" w:lineRule="auto"/>
              <w:ind w:left="60" w:right="60"/>
              <w:jc w:val="center"/>
              <w:rPr>
                <w:rFonts w:ascii="Times New Roman" w:hAnsi="Times New Roman" w:cs="Times New Roman"/>
                <w:b/>
                <w:bCs/>
                <w:i/>
                <w:color w:val="000000" w:themeColor="text1"/>
                <w:sz w:val="24"/>
                <w:szCs w:val="24"/>
              </w:rPr>
            </w:pPr>
            <w:r w:rsidRPr="00587B79">
              <w:rPr>
                <w:rFonts w:ascii="Times New Roman" w:hAnsi="Times New Roman" w:cs="Times New Roman"/>
                <w:b/>
                <w:bCs/>
                <w:i/>
                <w:color w:val="000000" w:themeColor="text1"/>
                <w:sz w:val="24"/>
                <w:szCs w:val="24"/>
              </w:rPr>
              <w:t>Corrected Item-Total Correlation</w:t>
            </w:r>
          </w:p>
        </w:tc>
        <w:tc>
          <w:tcPr>
            <w:tcW w:w="1999" w:type="dxa"/>
            <w:tcBorders>
              <w:top w:val="single" w:sz="4" w:space="0" w:color="auto"/>
              <w:bottom w:val="single" w:sz="4" w:space="0" w:color="auto"/>
            </w:tcBorders>
            <w:shd w:val="clear" w:color="auto" w:fill="FFFFFF"/>
            <w:vAlign w:val="center"/>
          </w:tcPr>
          <w:p w14:paraId="1C026D38" w14:textId="77777777" w:rsidR="002F6A45" w:rsidRPr="00587B79" w:rsidRDefault="002F6A45" w:rsidP="00587B79">
            <w:pPr>
              <w:spacing w:after="0" w:line="240" w:lineRule="auto"/>
              <w:ind w:left="60" w:right="60"/>
              <w:jc w:val="center"/>
              <w:rPr>
                <w:rFonts w:ascii="Times New Roman" w:hAnsi="Times New Roman" w:cs="Times New Roman"/>
                <w:b/>
                <w:bCs/>
                <w:i/>
                <w:color w:val="000000" w:themeColor="text1"/>
                <w:sz w:val="24"/>
                <w:szCs w:val="24"/>
              </w:rPr>
            </w:pPr>
            <w:r w:rsidRPr="00587B79">
              <w:rPr>
                <w:rFonts w:ascii="Times New Roman" w:hAnsi="Times New Roman" w:cs="Times New Roman"/>
                <w:b/>
                <w:bCs/>
                <w:i/>
                <w:color w:val="000000" w:themeColor="text1"/>
                <w:sz w:val="24"/>
                <w:szCs w:val="24"/>
              </w:rPr>
              <w:t>Cronbach's Alpha if Item Deleted</w:t>
            </w:r>
          </w:p>
        </w:tc>
      </w:tr>
      <w:tr w:rsidR="008E18AA" w:rsidRPr="008E18AA" w14:paraId="34A7611E" w14:textId="77777777" w:rsidTr="00587B79">
        <w:trPr>
          <w:cantSplit/>
          <w:trHeight w:val="238"/>
          <w:jc w:val="center"/>
        </w:trPr>
        <w:tc>
          <w:tcPr>
            <w:tcW w:w="1147" w:type="dxa"/>
            <w:tcBorders>
              <w:top w:val="single" w:sz="4" w:space="0" w:color="auto"/>
            </w:tcBorders>
            <w:shd w:val="clear" w:color="auto" w:fill="FFFFFF" w:themeFill="background1"/>
            <w:vAlign w:val="center"/>
          </w:tcPr>
          <w:p w14:paraId="326EAE1F"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Soal 1</w:t>
            </w:r>
          </w:p>
        </w:tc>
        <w:tc>
          <w:tcPr>
            <w:tcW w:w="1713" w:type="dxa"/>
            <w:tcBorders>
              <w:top w:val="single" w:sz="4" w:space="0" w:color="auto"/>
            </w:tcBorders>
            <w:shd w:val="clear" w:color="auto" w:fill="FFFFFF"/>
            <w:vAlign w:val="center"/>
          </w:tcPr>
          <w:p w14:paraId="5B1AA4B1"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4,810</w:t>
            </w:r>
          </w:p>
        </w:tc>
        <w:tc>
          <w:tcPr>
            <w:tcW w:w="1649" w:type="dxa"/>
            <w:tcBorders>
              <w:top w:val="single" w:sz="4" w:space="0" w:color="auto"/>
            </w:tcBorders>
            <w:shd w:val="clear" w:color="auto" w:fill="FFFFFF"/>
            <w:vAlign w:val="center"/>
          </w:tcPr>
          <w:p w14:paraId="282CF471"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8,462</w:t>
            </w:r>
          </w:p>
        </w:tc>
        <w:tc>
          <w:tcPr>
            <w:tcW w:w="1921" w:type="dxa"/>
            <w:tcBorders>
              <w:top w:val="single" w:sz="4" w:space="0" w:color="auto"/>
            </w:tcBorders>
            <w:shd w:val="clear" w:color="auto" w:fill="FFFFFF"/>
            <w:vAlign w:val="center"/>
          </w:tcPr>
          <w:p w14:paraId="5FAA5A3B"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0,507</w:t>
            </w:r>
          </w:p>
        </w:tc>
        <w:tc>
          <w:tcPr>
            <w:tcW w:w="1999" w:type="dxa"/>
            <w:tcBorders>
              <w:top w:val="single" w:sz="4" w:space="0" w:color="auto"/>
            </w:tcBorders>
            <w:shd w:val="clear" w:color="auto" w:fill="FFFFFF"/>
            <w:vAlign w:val="center"/>
          </w:tcPr>
          <w:p w14:paraId="255478B4"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0,815</w:t>
            </w:r>
          </w:p>
        </w:tc>
      </w:tr>
      <w:tr w:rsidR="008E18AA" w:rsidRPr="008E18AA" w14:paraId="29021C28" w14:textId="77777777" w:rsidTr="00587B79">
        <w:trPr>
          <w:cantSplit/>
          <w:trHeight w:val="227"/>
          <w:jc w:val="center"/>
        </w:trPr>
        <w:tc>
          <w:tcPr>
            <w:tcW w:w="1147" w:type="dxa"/>
            <w:shd w:val="clear" w:color="auto" w:fill="FFFFFF" w:themeFill="background1"/>
            <w:vAlign w:val="center"/>
          </w:tcPr>
          <w:p w14:paraId="14457991"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Soal 2</w:t>
            </w:r>
          </w:p>
        </w:tc>
        <w:tc>
          <w:tcPr>
            <w:tcW w:w="1713" w:type="dxa"/>
            <w:shd w:val="clear" w:color="auto" w:fill="FFFFFF"/>
            <w:vAlign w:val="center"/>
          </w:tcPr>
          <w:p w14:paraId="485575F5"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4,810</w:t>
            </w:r>
          </w:p>
        </w:tc>
        <w:tc>
          <w:tcPr>
            <w:tcW w:w="1649" w:type="dxa"/>
            <w:shd w:val="clear" w:color="auto" w:fill="FFFFFF"/>
            <w:vAlign w:val="center"/>
          </w:tcPr>
          <w:p w14:paraId="119B2062"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8,262</w:t>
            </w:r>
          </w:p>
        </w:tc>
        <w:tc>
          <w:tcPr>
            <w:tcW w:w="1921" w:type="dxa"/>
            <w:shd w:val="clear" w:color="auto" w:fill="FFFFFF"/>
            <w:vAlign w:val="center"/>
          </w:tcPr>
          <w:p w14:paraId="0736040E"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0,581</w:t>
            </w:r>
          </w:p>
        </w:tc>
        <w:tc>
          <w:tcPr>
            <w:tcW w:w="1999" w:type="dxa"/>
            <w:shd w:val="clear" w:color="auto" w:fill="FFFFFF"/>
            <w:vAlign w:val="center"/>
          </w:tcPr>
          <w:p w14:paraId="3E464642"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0,808</w:t>
            </w:r>
          </w:p>
        </w:tc>
      </w:tr>
      <w:tr w:rsidR="008E18AA" w:rsidRPr="008E18AA" w14:paraId="44473F60" w14:textId="77777777" w:rsidTr="00587B79">
        <w:trPr>
          <w:cantSplit/>
          <w:trHeight w:val="238"/>
          <w:jc w:val="center"/>
        </w:trPr>
        <w:tc>
          <w:tcPr>
            <w:tcW w:w="1147" w:type="dxa"/>
            <w:shd w:val="clear" w:color="auto" w:fill="FFFFFF" w:themeFill="background1"/>
            <w:vAlign w:val="center"/>
          </w:tcPr>
          <w:p w14:paraId="50FEFDA0"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Soal 3</w:t>
            </w:r>
          </w:p>
        </w:tc>
        <w:tc>
          <w:tcPr>
            <w:tcW w:w="1713" w:type="dxa"/>
            <w:shd w:val="clear" w:color="auto" w:fill="FFFFFF"/>
            <w:vAlign w:val="center"/>
          </w:tcPr>
          <w:p w14:paraId="6154CDD2"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4,714</w:t>
            </w:r>
          </w:p>
        </w:tc>
        <w:tc>
          <w:tcPr>
            <w:tcW w:w="1649" w:type="dxa"/>
            <w:shd w:val="clear" w:color="auto" w:fill="FFFFFF"/>
            <w:vAlign w:val="center"/>
          </w:tcPr>
          <w:p w14:paraId="0D68E44F"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8,314</w:t>
            </w:r>
          </w:p>
        </w:tc>
        <w:tc>
          <w:tcPr>
            <w:tcW w:w="1921" w:type="dxa"/>
            <w:shd w:val="clear" w:color="auto" w:fill="FFFFFF"/>
            <w:vAlign w:val="center"/>
          </w:tcPr>
          <w:p w14:paraId="0C0B5736"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0,582</w:t>
            </w:r>
          </w:p>
        </w:tc>
        <w:tc>
          <w:tcPr>
            <w:tcW w:w="1999" w:type="dxa"/>
            <w:shd w:val="clear" w:color="auto" w:fill="FFFFFF"/>
            <w:vAlign w:val="center"/>
          </w:tcPr>
          <w:p w14:paraId="2A1D620C"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0,808</w:t>
            </w:r>
          </w:p>
        </w:tc>
      </w:tr>
      <w:tr w:rsidR="008E18AA" w:rsidRPr="008E18AA" w14:paraId="762ADBAC" w14:textId="77777777" w:rsidTr="00587B79">
        <w:trPr>
          <w:cantSplit/>
          <w:trHeight w:val="238"/>
          <w:jc w:val="center"/>
        </w:trPr>
        <w:tc>
          <w:tcPr>
            <w:tcW w:w="1147" w:type="dxa"/>
            <w:shd w:val="clear" w:color="auto" w:fill="FFFFFF" w:themeFill="background1"/>
            <w:vAlign w:val="center"/>
          </w:tcPr>
          <w:p w14:paraId="7C57179E"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Soal 4</w:t>
            </w:r>
          </w:p>
        </w:tc>
        <w:tc>
          <w:tcPr>
            <w:tcW w:w="1713" w:type="dxa"/>
            <w:shd w:val="clear" w:color="auto" w:fill="FFFFFF"/>
            <w:vAlign w:val="center"/>
          </w:tcPr>
          <w:p w14:paraId="34320F1F"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4,810</w:t>
            </w:r>
          </w:p>
        </w:tc>
        <w:tc>
          <w:tcPr>
            <w:tcW w:w="1649" w:type="dxa"/>
            <w:shd w:val="clear" w:color="auto" w:fill="FFFFFF"/>
            <w:vAlign w:val="center"/>
          </w:tcPr>
          <w:p w14:paraId="7F7AE283"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8,662</w:t>
            </w:r>
          </w:p>
        </w:tc>
        <w:tc>
          <w:tcPr>
            <w:tcW w:w="1921" w:type="dxa"/>
            <w:shd w:val="clear" w:color="auto" w:fill="FFFFFF"/>
            <w:vAlign w:val="center"/>
          </w:tcPr>
          <w:p w14:paraId="2850BC05"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0,435</w:t>
            </w:r>
          </w:p>
        </w:tc>
        <w:tc>
          <w:tcPr>
            <w:tcW w:w="1999" w:type="dxa"/>
            <w:shd w:val="clear" w:color="auto" w:fill="FFFFFF"/>
            <w:vAlign w:val="center"/>
          </w:tcPr>
          <w:p w14:paraId="3C49CC2E"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0,823</w:t>
            </w:r>
          </w:p>
        </w:tc>
      </w:tr>
      <w:tr w:rsidR="008E18AA" w:rsidRPr="008E18AA" w14:paraId="2BAE09DA" w14:textId="77777777" w:rsidTr="00587B79">
        <w:trPr>
          <w:cantSplit/>
          <w:trHeight w:val="227"/>
          <w:jc w:val="center"/>
        </w:trPr>
        <w:tc>
          <w:tcPr>
            <w:tcW w:w="1147" w:type="dxa"/>
            <w:shd w:val="clear" w:color="auto" w:fill="FFFFFF" w:themeFill="background1"/>
            <w:vAlign w:val="center"/>
          </w:tcPr>
          <w:p w14:paraId="653A42F4"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Soal 5</w:t>
            </w:r>
          </w:p>
        </w:tc>
        <w:tc>
          <w:tcPr>
            <w:tcW w:w="1713" w:type="dxa"/>
            <w:shd w:val="clear" w:color="auto" w:fill="FFFFFF"/>
            <w:vAlign w:val="center"/>
          </w:tcPr>
          <w:p w14:paraId="07277305"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4,8095</w:t>
            </w:r>
          </w:p>
        </w:tc>
        <w:tc>
          <w:tcPr>
            <w:tcW w:w="1649" w:type="dxa"/>
            <w:shd w:val="clear" w:color="auto" w:fill="FFFFFF"/>
            <w:vAlign w:val="center"/>
          </w:tcPr>
          <w:p w14:paraId="0F743B45"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8,362</w:t>
            </w:r>
          </w:p>
        </w:tc>
        <w:tc>
          <w:tcPr>
            <w:tcW w:w="1921" w:type="dxa"/>
            <w:shd w:val="clear" w:color="auto" w:fill="FFFFFF"/>
            <w:vAlign w:val="center"/>
          </w:tcPr>
          <w:p w14:paraId="79127F3C"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0,544</w:t>
            </w:r>
          </w:p>
        </w:tc>
        <w:tc>
          <w:tcPr>
            <w:tcW w:w="1999" w:type="dxa"/>
            <w:shd w:val="clear" w:color="auto" w:fill="FFFFFF"/>
            <w:vAlign w:val="center"/>
          </w:tcPr>
          <w:p w14:paraId="55A81157"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0,812</w:t>
            </w:r>
          </w:p>
        </w:tc>
      </w:tr>
      <w:tr w:rsidR="008E18AA" w:rsidRPr="008E18AA" w14:paraId="714A15A8" w14:textId="77777777" w:rsidTr="00587B79">
        <w:trPr>
          <w:cantSplit/>
          <w:trHeight w:val="238"/>
          <w:jc w:val="center"/>
        </w:trPr>
        <w:tc>
          <w:tcPr>
            <w:tcW w:w="1147" w:type="dxa"/>
            <w:shd w:val="clear" w:color="auto" w:fill="FFFFFF" w:themeFill="background1"/>
            <w:vAlign w:val="center"/>
          </w:tcPr>
          <w:p w14:paraId="4EBCC277"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Soal 6</w:t>
            </w:r>
          </w:p>
        </w:tc>
        <w:tc>
          <w:tcPr>
            <w:tcW w:w="1713" w:type="dxa"/>
            <w:shd w:val="clear" w:color="auto" w:fill="FFFFFF"/>
            <w:vAlign w:val="center"/>
          </w:tcPr>
          <w:p w14:paraId="3A7D3A01"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4,7143</w:t>
            </w:r>
          </w:p>
        </w:tc>
        <w:tc>
          <w:tcPr>
            <w:tcW w:w="1649" w:type="dxa"/>
            <w:shd w:val="clear" w:color="auto" w:fill="FFFFFF"/>
            <w:vAlign w:val="center"/>
          </w:tcPr>
          <w:p w14:paraId="71270BFB"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8,514</w:t>
            </w:r>
          </w:p>
        </w:tc>
        <w:tc>
          <w:tcPr>
            <w:tcW w:w="1921" w:type="dxa"/>
            <w:shd w:val="clear" w:color="auto" w:fill="FFFFFF"/>
            <w:vAlign w:val="center"/>
          </w:tcPr>
          <w:p w14:paraId="0203914D"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0,507</w:t>
            </w:r>
          </w:p>
        </w:tc>
        <w:tc>
          <w:tcPr>
            <w:tcW w:w="1999" w:type="dxa"/>
            <w:shd w:val="clear" w:color="auto" w:fill="FFFFFF"/>
            <w:vAlign w:val="center"/>
          </w:tcPr>
          <w:p w14:paraId="5DE9E6DA"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0,815</w:t>
            </w:r>
          </w:p>
        </w:tc>
      </w:tr>
      <w:tr w:rsidR="008E18AA" w:rsidRPr="008E18AA" w14:paraId="7E388996" w14:textId="77777777" w:rsidTr="00587B79">
        <w:trPr>
          <w:cantSplit/>
          <w:trHeight w:val="238"/>
          <w:jc w:val="center"/>
        </w:trPr>
        <w:tc>
          <w:tcPr>
            <w:tcW w:w="1147" w:type="dxa"/>
            <w:shd w:val="clear" w:color="auto" w:fill="FFFFFF" w:themeFill="background1"/>
            <w:vAlign w:val="center"/>
          </w:tcPr>
          <w:p w14:paraId="422DC46B"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lastRenderedPageBreak/>
              <w:t>Soal 7</w:t>
            </w:r>
          </w:p>
        </w:tc>
        <w:tc>
          <w:tcPr>
            <w:tcW w:w="1713" w:type="dxa"/>
            <w:shd w:val="clear" w:color="auto" w:fill="FFFFFF"/>
            <w:vAlign w:val="center"/>
          </w:tcPr>
          <w:p w14:paraId="70D51668"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4,8571</w:t>
            </w:r>
          </w:p>
        </w:tc>
        <w:tc>
          <w:tcPr>
            <w:tcW w:w="1649" w:type="dxa"/>
            <w:shd w:val="clear" w:color="auto" w:fill="FFFFFF"/>
            <w:vAlign w:val="center"/>
          </w:tcPr>
          <w:p w14:paraId="39C9964F"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8,529</w:t>
            </w:r>
          </w:p>
        </w:tc>
        <w:tc>
          <w:tcPr>
            <w:tcW w:w="1921" w:type="dxa"/>
            <w:shd w:val="clear" w:color="auto" w:fill="FFFFFF"/>
            <w:vAlign w:val="center"/>
          </w:tcPr>
          <w:p w14:paraId="0598185D"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0,483</w:t>
            </w:r>
          </w:p>
        </w:tc>
        <w:tc>
          <w:tcPr>
            <w:tcW w:w="1999" w:type="dxa"/>
            <w:shd w:val="clear" w:color="auto" w:fill="FFFFFF"/>
            <w:vAlign w:val="center"/>
          </w:tcPr>
          <w:p w14:paraId="36EB5C16"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0,818</w:t>
            </w:r>
          </w:p>
        </w:tc>
      </w:tr>
      <w:tr w:rsidR="008E18AA" w:rsidRPr="008E18AA" w14:paraId="1294C50F" w14:textId="77777777" w:rsidTr="00587B79">
        <w:trPr>
          <w:cantSplit/>
          <w:trHeight w:val="227"/>
          <w:jc w:val="center"/>
        </w:trPr>
        <w:tc>
          <w:tcPr>
            <w:tcW w:w="1147" w:type="dxa"/>
            <w:shd w:val="clear" w:color="auto" w:fill="FFFFFF" w:themeFill="background1"/>
            <w:vAlign w:val="center"/>
          </w:tcPr>
          <w:p w14:paraId="5A033846"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Soal 8</w:t>
            </w:r>
          </w:p>
        </w:tc>
        <w:tc>
          <w:tcPr>
            <w:tcW w:w="1713" w:type="dxa"/>
            <w:shd w:val="clear" w:color="auto" w:fill="FFFFFF"/>
            <w:vAlign w:val="center"/>
          </w:tcPr>
          <w:p w14:paraId="4892CE24"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4,8571</w:t>
            </w:r>
          </w:p>
        </w:tc>
        <w:tc>
          <w:tcPr>
            <w:tcW w:w="1649" w:type="dxa"/>
            <w:shd w:val="clear" w:color="auto" w:fill="FFFFFF"/>
            <w:vAlign w:val="center"/>
          </w:tcPr>
          <w:p w14:paraId="42FB0675"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8,229</w:t>
            </w:r>
          </w:p>
        </w:tc>
        <w:tc>
          <w:tcPr>
            <w:tcW w:w="1921" w:type="dxa"/>
            <w:shd w:val="clear" w:color="auto" w:fill="FFFFFF"/>
            <w:vAlign w:val="center"/>
          </w:tcPr>
          <w:p w14:paraId="33338601"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0,594</w:t>
            </w:r>
          </w:p>
        </w:tc>
        <w:tc>
          <w:tcPr>
            <w:tcW w:w="1999" w:type="dxa"/>
            <w:shd w:val="clear" w:color="auto" w:fill="FFFFFF"/>
            <w:vAlign w:val="center"/>
          </w:tcPr>
          <w:p w14:paraId="5AA8A37C"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0,807</w:t>
            </w:r>
          </w:p>
        </w:tc>
      </w:tr>
      <w:tr w:rsidR="008E18AA" w:rsidRPr="008E18AA" w14:paraId="5B133BDE" w14:textId="77777777" w:rsidTr="00587B79">
        <w:trPr>
          <w:cantSplit/>
          <w:trHeight w:val="238"/>
          <w:jc w:val="center"/>
        </w:trPr>
        <w:tc>
          <w:tcPr>
            <w:tcW w:w="1147" w:type="dxa"/>
            <w:shd w:val="clear" w:color="auto" w:fill="FFFFFF" w:themeFill="background1"/>
            <w:vAlign w:val="center"/>
          </w:tcPr>
          <w:p w14:paraId="70589156"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Soal 9</w:t>
            </w:r>
          </w:p>
        </w:tc>
        <w:tc>
          <w:tcPr>
            <w:tcW w:w="1713" w:type="dxa"/>
            <w:shd w:val="clear" w:color="auto" w:fill="FFFFFF"/>
            <w:vAlign w:val="center"/>
          </w:tcPr>
          <w:p w14:paraId="10CC75A0"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4,8095</w:t>
            </w:r>
          </w:p>
        </w:tc>
        <w:tc>
          <w:tcPr>
            <w:tcW w:w="1649" w:type="dxa"/>
            <w:shd w:val="clear" w:color="auto" w:fill="FFFFFF"/>
            <w:vAlign w:val="center"/>
          </w:tcPr>
          <w:p w14:paraId="0EC92576"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8,562</w:t>
            </w:r>
          </w:p>
        </w:tc>
        <w:tc>
          <w:tcPr>
            <w:tcW w:w="1921" w:type="dxa"/>
            <w:shd w:val="clear" w:color="auto" w:fill="FFFFFF"/>
            <w:vAlign w:val="center"/>
          </w:tcPr>
          <w:p w14:paraId="55AEEB65"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0,471</w:t>
            </w:r>
          </w:p>
        </w:tc>
        <w:tc>
          <w:tcPr>
            <w:tcW w:w="1999" w:type="dxa"/>
            <w:shd w:val="clear" w:color="auto" w:fill="FFFFFF"/>
            <w:vAlign w:val="center"/>
          </w:tcPr>
          <w:p w14:paraId="32895F21"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0,819</w:t>
            </w:r>
          </w:p>
        </w:tc>
      </w:tr>
      <w:tr w:rsidR="008E18AA" w:rsidRPr="008E18AA" w14:paraId="016413E0" w14:textId="77777777" w:rsidTr="00587B79">
        <w:trPr>
          <w:cantSplit/>
          <w:trHeight w:val="238"/>
          <w:jc w:val="center"/>
        </w:trPr>
        <w:tc>
          <w:tcPr>
            <w:tcW w:w="1147" w:type="dxa"/>
            <w:shd w:val="clear" w:color="auto" w:fill="FFFFFF" w:themeFill="background1"/>
            <w:vAlign w:val="center"/>
          </w:tcPr>
          <w:p w14:paraId="0BECAD69"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Soal 10</w:t>
            </w:r>
          </w:p>
        </w:tc>
        <w:tc>
          <w:tcPr>
            <w:tcW w:w="1713" w:type="dxa"/>
            <w:shd w:val="clear" w:color="auto" w:fill="FFFFFF"/>
            <w:vAlign w:val="center"/>
          </w:tcPr>
          <w:p w14:paraId="11C54EFE"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4,8095</w:t>
            </w:r>
          </w:p>
        </w:tc>
        <w:tc>
          <w:tcPr>
            <w:tcW w:w="1649" w:type="dxa"/>
            <w:shd w:val="clear" w:color="auto" w:fill="FFFFFF"/>
            <w:vAlign w:val="center"/>
          </w:tcPr>
          <w:p w14:paraId="59742271"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8,562</w:t>
            </w:r>
          </w:p>
        </w:tc>
        <w:tc>
          <w:tcPr>
            <w:tcW w:w="1921" w:type="dxa"/>
            <w:shd w:val="clear" w:color="auto" w:fill="FFFFFF"/>
            <w:vAlign w:val="center"/>
          </w:tcPr>
          <w:p w14:paraId="575A1D6B"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0,471</w:t>
            </w:r>
          </w:p>
        </w:tc>
        <w:tc>
          <w:tcPr>
            <w:tcW w:w="1999" w:type="dxa"/>
            <w:shd w:val="clear" w:color="auto" w:fill="FFFFFF"/>
            <w:vAlign w:val="center"/>
          </w:tcPr>
          <w:p w14:paraId="37277FF1"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0,819</w:t>
            </w:r>
          </w:p>
        </w:tc>
      </w:tr>
    </w:tbl>
    <w:p w14:paraId="013B364A" w14:textId="77777777" w:rsidR="00587B79" w:rsidRDefault="002F6A45" w:rsidP="00587B79">
      <w:pPr>
        <w:spacing w:after="0" w:line="240" w:lineRule="auto"/>
        <w:jc w:val="both"/>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ab/>
      </w:r>
    </w:p>
    <w:p w14:paraId="7F971CE6" w14:textId="7F354484" w:rsidR="002F6A45" w:rsidRPr="008E18AA" w:rsidRDefault="002F6A45" w:rsidP="00587B79">
      <w:pPr>
        <w:widowControl w:val="0"/>
        <w:spacing w:after="0" w:line="360" w:lineRule="auto"/>
        <w:ind w:firstLine="720"/>
        <w:jc w:val="both"/>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 xml:space="preserve">Berdasarkan tabel 4, hasil uji daya pembeda instrumen dapat dilihat pada nilai </w:t>
      </w:r>
      <w:r w:rsidRPr="008E18AA">
        <w:rPr>
          <w:rFonts w:ascii="Times New Roman" w:hAnsi="Times New Roman" w:cs="Times New Roman"/>
          <w:i/>
          <w:color w:val="000000" w:themeColor="text1"/>
          <w:sz w:val="24"/>
          <w:szCs w:val="24"/>
        </w:rPr>
        <w:t>Corrected Item-Total Correlation</w:t>
      </w:r>
      <w:r w:rsidRPr="008E18AA">
        <w:rPr>
          <w:rFonts w:ascii="Times New Roman" w:hAnsi="Times New Roman" w:cs="Times New Roman"/>
          <w:color w:val="000000" w:themeColor="text1"/>
          <w:sz w:val="24"/>
          <w:szCs w:val="24"/>
        </w:rPr>
        <w:t xml:space="preserve">. </w:t>
      </w:r>
      <w:r w:rsidRPr="00587B79">
        <w:rPr>
          <w:rFonts w:ascii="Times New Roman" w:hAnsi="Times New Roman" w:cs="Times New Roman"/>
          <w:color w:val="000000" w:themeColor="text1"/>
          <w:sz w:val="24"/>
        </w:rPr>
        <w:t>Pengambilan</w:t>
      </w:r>
      <w:r w:rsidRPr="008E18AA">
        <w:rPr>
          <w:rFonts w:ascii="Times New Roman" w:hAnsi="Times New Roman" w:cs="Times New Roman"/>
          <w:color w:val="000000" w:themeColor="text1"/>
          <w:sz w:val="24"/>
          <w:szCs w:val="24"/>
        </w:rPr>
        <w:t xml:space="preserve"> keputusan pada uji daya pembeda adalah (1) 0,00-0,19 = Jelek; (2) 0,20-0,39 = Cukup; (3) 0,40-0,69 = Baik; dan (4) 0,79-1,00 = Sangat baik. Oleh karena itu, daya pembeda pada soal yang akan digunakan berada pada rentang nilai 0,40-0,69, sehingga daya pembeda pada soal dapat diterima dengan kriteria baik. Setelah uji instrumen butir soal dan soal dapat diterima untuk digunakan maka dilaksanakan uji prasyarat analisis pada hasil belajar yang diperoleh melalui </w:t>
      </w:r>
      <w:r w:rsidRPr="008E18AA">
        <w:rPr>
          <w:rFonts w:ascii="Times New Roman" w:hAnsi="Times New Roman" w:cs="Times New Roman"/>
          <w:i/>
          <w:color w:val="000000" w:themeColor="text1"/>
          <w:sz w:val="24"/>
          <w:szCs w:val="24"/>
        </w:rPr>
        <w:t xml:space="preserve">pretest </w:t>
      </w:r>
      <w:r w:rsidRPr="008E18AA">
        <w:rPr>
          <w:rFonts w:ascii="Times New Roman" w:hAnsi="Times New Roman" w:cs="Times New Roman"/>
          <w:color w:val="000000" w:themeColor="text1"/>
          <w:sz w:val="24"/>
          <w:szCs w:val="24"/>
        </w:rPr>
        <w:t xml:space="preserve">dan </w:t>
      </w:r>
      <w:r w:rsidRPr="008E18AA">
        <w:rPr>
          <w:rFonts w:ascii="Times New Roman" w:hAnsi="Times New Roman" w:cs="Times New Roman"/>
          <w:i/>
          <w:color w:val="000000" w:themeColor="text1"/>
          <w:sz w:val="24"/>
          <w:szCs w:val="24"/>
        </w:rPr>
        <w:t>posttest.</w:t>
      </w:r>
    </w:p>
    <w:p w14:paraId="633CA973" w14:textId="77777777" w:rsidR="002F6A45" w:rsidRPr="008E18AA" w:rsidRDefault="002F6A45" w:rsidP="00587B79">
      <w:pPr>
        <w:widowControl w:val="0"/>
        <w:spacing w:after="0" w:line="360" w:lineRule="auto"/>
        <w:jc w:val="center"/>
        <w:rPr>
          <w:rFonts w:ascii="Times New Roman" w:eastAsia="Arial" w:hAnsi="Times New Roman" w:cs="Times New Roman"/>
          <w:bCs/>
          <w:color w:val="000000" w:themeColor="text1"/>
          <w:sz w:val="24"/>
          <w:szCs w:val="24"/>
        </w:rPr>
      </w:pPr>
      <w:r w:rsidRPr="008E18AA">
        <w:rPr>
          <w:rFonts w:ascii="Times New Roman" w:eastAsia="Arial" w:hAnsi="Times New Roman" w:cs="Times New Roman"/>
          <w:bCs/>
          <w:color w:val="000000" w:themeColor="text1"/>
          <w:sz w:val="24"/>
          <w:szCs w:val="24"/>
        </w:rPr>
        <w:t>Tabel 5. Hasil Uji Normalitas</w:t>
      </w:r>
    </w:p>
    <w:tbl>
      <w:tblPr>
        <w:tblW w:w="6144" w:type="dxa"/>
        <w:jc w:val="center"/>
        <w:tblBorders>
          <w:top w:val="single" w:sz="4" w:space="0" w:color="auto"/>
          <w:bottom w:val="single" w:sz="4" w:space="0" w:color="auto"/>
        </w:tblBorders>
        <w:shd w:val="clear" w:color="auto" w:fill="FFFFFF" w:themeFill="background1"/>
        <w:tblLayout w:type="fixed"/>
        <w:tblCellMar>
          <w:left w:w="0" w:type="dxa"/>
          <w:right w:w="0" w:type="dxa"/>
        </w:tblCellMar>
        <w:tblLook w:val="0000" w:firstRow="0" w:lastRow="0" w:firstColumn="0" w:lastColumn="0" w:noHBand="0" w:noVBand="0"/>
      </w:tblPr>
      <w:tblGrid>
        <w:gridCol w:w="1286"/>
        <w:gridCol w:w="1429"/>
        <w:gridCol w:w="1285"/>
        <w:gridCol w:w="1001"/>
        <w:gridCol w:w="1143"/>
      </w:tblGrid>
      <w:tr w:rsidR="008E18AA" w:rsidRPr="008E18AA" w14:paraId="0F054E55" w14:textId="77777777" w:rsidTr="00587B79">
        <w:trPr>
          <w:cantSplit/>
          <w:trHeight w:val="281"/>
          <w:jc w:val="center"/>
        </w:trPr>
        <w:tc>
          <w:tcPr>
            <w:tcW w:w="1286" w:type="dxa"/>
            <w:vMerge w:val="restart"/>
            <w:shd w:val="clear" w:color="auto" w:fill="FFFFFF" w:themeFill="background1"/>
            <w:vAlign w:val="center"/>
          </w:tcPr>
          <w:p w14:paraId="293D9165" w14:textId="77777777" w:rsidR="002F6A45" w:rsidRPr="00587B79" w:rsidRDefault="002F6A45" w:rsidP="00587B79">
            <w:pPr>
              <w:spacing w:after="0" w:line="240" w:lineRule="auto"/>
              <w:jc w:val="center"/>
              <w:rPr>
                <w:rFonts w:ascii="Times New Roman" w:hAnsi="Times New Roman" w:cs="Times New Roman"/>
                <w:b/>
                <w:bCs/>
                <w:color w:val="000000" w:themeColor="text1"/>
                <w:sz w:val="24"/>
                <w:szCs w:val="24"/>
              </w:rPr>
            </w:pPr>
            <w:r w:rsidRPr="00587B79">
              <w:rPr>
                <w:rFonts w:ascii="Times New Roman" w:hAnsi="Times New Roman" w:cs="Times New Roman"/>
                <w:b/>
                <w:bCs/>
                <w:color w:val="000000" w:themeColor="text1"/>
                <w:sz w:val="24"/>
                <w:szCs w:val="24"/>
              </w:rPr>
              <w:t>Variabel</w:t>
            </w:r>
          </w:p>
        </w:tc>
        <w:tc>
          <w:tcPr>
            <w:tcW w:w="1429" w:type="dxa"/>
            <w:vMerge w:val="restart"/>
            <w:shd w:val="clear" w:color="auto" w:fill="FFFFFF" w:themeFill="background1"/>
            <w:vAlign w:val="center"/>
          </w:tcPr>
          <w:p w14:paraId="39FFA9C2" w14:textId="77777777" w:rsidR="002F6A45" w:rsidRPr="00587B79" w:rsidRDefault="002F6A45" w:rsidP="00587B79">
            <w:pPr>
              <w:spacing w:after="0" w:line="240" w:lineRule="auto"/>
              <w:ind w:left="60" w:right="60"/>
              <w:jc w:val="center"/>
              <w:rPr>
                <w:rFonts w:ascii="Times New Roman" w:hAnsi="Times New Roman" w:cs="Times New Roman"/>
                <w:b/>
                <w:bCs/>
                <w:color w:val="000000" w:themeColor="text1"/>
                <w:sz w:val="24"/>
                <w:szCs w:val="24"/>
              </w:rPr>
            </w:pPr>
            <w:r w:rsidRPr="00587B79">
              <w:rPr>
                <w:rFonts w:ascii="Times New Roman" w:hAnsi="Times New Roman" w:cs="Times New Roman"/>
                <w:b/>
                <w:bCs/>
                <w:color w:val="000000" w:themeColor="text1"/>
                <w:sz w:val="24"/>
                <w:szCs w:val="24"/>
              </w:rPr>
              <w:t>Kode Kelas</w:t>
            </w:r>
          </w:p>
        </w:tc>
        <w:tc>
          <w:tcPr>
            <w:tcW w:w="3429" w:type="dxa"/>
            <w:gridSpan w:val="3"/>
            <w:shd w:val="clear" w:color="auto" w:fill="FFFFFF" w:themeFill="background1"/>
            <w:vAlign w:val="center"/>
          </w:tcPr>
          <w:p w14:paraId="202037B1" w14:textId="77777777" w:rsidR="002F6A45" w:rsidRPr="00587B79" w:rsidRDefault="002F6A45" w:rsidP="00587B79">
            <w:pPr>
              <w:spacing w:after="0" w:line="240" w:lineRule="auto"/>
              <w:ind w:left="60" w:right="60"/>
              <w:jc w:val="center"/>
              <w:rPr>
                <w:rFonts w:ascii="Times New Roman" w:hAnsi="Times New Roman" w:cs="Times New Roman"/>
                <w:b/>
                <w:bCs/>
                <w:i/>
                <w:color w:val="000000" w:themeColor="text1"/>
                <w:sz w:val="24"/>
                <w:szCs w:val="24"/>
              </w:rPr>
            </w:pPr>
            <w:r w:rsidRPr="00587B79">
              <w:rPr>
                <w:rFonts w:ascii="Times New Roman" w:hAnsi="Times New Roman" w:cs="Times New Roman"/>
                <w:b/>
                <w:bCs/>
                <w:i/>
                <w:color w:val="000000" w:themeColor="text1"/>
                <w:sz w:val="24"/>
                <w:szCs w:val="24"/>
              </w:rPr>
              <w:t>Shapiro-Wilk</w:t>
            </w:r>
          </w:p>
        </w:tc>
      </w:tr>
      <w:tr w:rsidR="008E18AA" w:rsidRPr="008E18AA" w14:paraId="503DD46C" w14:textId="77777777" w:rsidTr="00587B79">
        <w:trPr>
          <w:cantSplit/>
          <w:trHeight w:val="268"/>
          <w:jc w:val="center"/>
        </w:trPr>
        <w:tc>
          <w:tcPr>
            <w:tcW w:w="1286" w:type="dxa"/>
            <w:vMerge/>
            <w:tcBorders>
              <w:bottom w:val="single" w:sz="4" w:space="0" w:color="auto"/>
            </w:tcBorders>
            <w:shd w:val="clear" w:color="auto" w:fill="FFFFFF" w:themeFill="background1"/>
            <w:vAlign w:val="center"/>
          </w:tcPr>
          <w:p w14:paraId="599ABBDD" w14:textId="77777777" w:rsidR="002F6A45" w:rsidRPr="00587B79" w:rsidRDefault="002F6A45" w:rsidP="00587B79">
            <w:pPr>
              <w:spacing w:after="0" w:line="240" w:lineRule="auto"/>
              <w:jc w:val="center"/>
              <w:rPr>
                <w:rFonts w:ascii="Times New Roman" w:hAnsi="Times New Roman" w:cs="Times New Roman"/>
                <w:b/>
                <w:bCs/>
                <w:color w:val="000000" w:themeColor="text1"/>
                <w:sz w:val="24"/>
                <w:szCs w:val="24"/>
              </w:rPr>
            </w:pPr>
          </w:p>
        </w:tc>
        <w:tc>
          <w:tcPr>
            <w:tcW w:w="1429" w:type="dxa"/>
            <w:vMerge/>
            <w:tcBorders>
              <w:bottom w:val="single" w:sz="4" w:space="0" w:color="auto"/>
            </w:tcBorders>
            <w:shd w:val="clear" w:color="auto" w:fill="FFFFFF" w:themeFill="background1"/>
            <w:vAlign w:val="center"/>
          </w:tcPr>
          <w:p w14:paraId="2025F4D7" w14:textId="77777777" w:rsidR="002F6A45" w:rsidRPr="00587B79" w:rsidRDefault="002F6A45" w:rsidP="00587B79">
            <w:pPr>
              <w:spacing w:after="0" w:line="240" w:lineRule="auto"/>
              <w:jc w:val="center"/>
              <w:rPr>
                <w:rFonts w:ascii="Times New Roman" w:hAnsi="Times New Roman" w:cs="Times New Roman"/>
                <w:b/>
                <w:bCs/>
                <w:color w:val="000000" w:themeColor="text1"/>
                <w:sz w:val="24"/>
                <w:szCs w:val="24"/>
              </w:rPr>
            </w:pPr>
          </w:p>
        </w:tc>
        <w:tc>
          <w:tcPr>
            <w:tcW w:w="1285" w:type="dxa"/>
            <w:tcBorders>
              <w:bottom w:val="single" w:sz="4" w:space="0" w:color="auto"/>
            </w:tcBorders>
            <w:shd w:val="clear" w:color="auto" w:fill="FFFFFF" w:themeFill="background1"/>
            <w:vAlign w:val="center"/>
          </w:tcPr>
          <w:p w14:paraId="6B2E90A1" w14:textId="77777777" w:rsidR="002F6A45" w:rsidRPr="00587B79" w:rsidRDefault="002F6A45" w:rsidP="00587B79">
            <w:pPr>
              <w:spacing w:after="0" w:line="240" w:lineRule="auto"/>
              <w:ind w:left="60" w:right="60"/>
              <w:jc w:val="center"/>
              <w:rPr>
                <w:rFonts w:ascii="Times New Roman" w:hAnsi="Times New Roman" w:cs="Times New Roman"/>
                <w:b/>
                <w:bCs/>
                <w:i/>
                <w:color w:val="000000" w:themeColor="text1"/>
                <w:sz w:val="24"/>
                <w:szCs w:val="24"/>
              </w:rPr>
            </w:pPr>
            <w:r w:rsidRPr="00587B79">
              <w:rPr>
                <w:rFonts w:ascii="Times New Roman" w:hAnsi="Times New Roman" w:cs="Times New Roman"/>
                <w:b/>
                <w:bCs/>
                <w:i/>
                <w:color w:val="000000" w:themeColor="text1"/>
                <w:sz w:val="24"/>
                <w:szCs w:val="24"/>
              </w:rPr>
              <w:t>Statistic</w:t>
            </w:r>
          </w:p>
        </w:tc>
        <w:tc>
          <w:tcPr>
            <w:tcW w:w="1001" w:type="dxa"/>
            <w:tcBorders>
              <w:bottom w:val="single" w:sz="4" w:space="0" w:color="auto"/>
            </w:tcBorders>
            <w:shd w:val="clear" w:color="auto" w:fill="FFFFFF" w:themeFill="background1"/>
            <w:vAlign w:val="center"/>
          </w:tcPr>
          <w:p w14:paraId="746F56FD" w14:textId="77777777" w:rsidR="002F6A45" w:rsidRPr="00587B79" w:rsidRDefault="002F6A45" w:rsidP="00587B79">
            <w:pPr>
              <w:spacing w:after="0" w:line="240" w:lineRule="auto"/>
              <w:ind w:left="60" w:right="60"/>
              <w:jc w:val="center"/>
              <w:rPr>
                <w:rFonts w:ascii="Times New Roman" w:hAnsi="Times New Roman" w:cs="Times New Roman"/>
                <w:b/>
                <w:bCs/>
                <w:i/>
                <w:color w:val="000000" w:themeColor="text1"/>
                <w:sz w:val="24"/>
                <w:szCs w:val="24"/>
              </w:rPr>
            </w:pPr>
            <w:r w:rsidRPr="00587B79">
              <w:rPr>
                <w:rFonts w:ascii="Times New Roman" w:hAnsi="Times New Roman" w:cs="Times New Roman"/>
                <w:b/>
                <w:bCs/>
                <w:i/>
                <w:color w:val="000000" w:themeColor="text1"/>
                <w:sz w:val="24"/>
                <w:szCs w:val="24"/>
              </w:rPr>
              <w:t>df</w:t>
            </w:r>
          </w:p>
        </w:tc>
        <w:tc>
          <w:tcPr>
            <w:tcW w:w="1143" w:type="dxa"/>
            <w:tcBorders>
              <w:bottom w:val="single" w:sz="4" w:space="0" w:color="auto"/>
            </w:tcBorders>
            <w:shd w:val="clear" w:color="auto" w:fill="FFFFFF" w:themeFill="background1"/>
            <w:vAlign w:val="center"/>
          </w:tcPr>
          <w:p w14:paraId="6E691454" w14:textId="77777777" w:rsidR="002F6A45" w:rsidRPr="00587B79" w:rsidRDefault="002F6A45" w:rsidP="00587B79">
            <w:pPr>
              <w:spacing w:after="0" w:line="240" w:lineRule="auto"/>
              <w:ind w:left="60" w:right="60"/>
              <w:jc w:val="center"/>
              <w:rPr>
                <w:rFonts w:ascii="Times New Roman" w:hAnsi="Times New Roman" w:cs="Times New Roman"/>
                <w:b/>
                <w:bCs/>
                <w:i/>
                <w:color w:val="000000" w:themeColor="text1"/>
                <w:sz w:val="24"/>
                <w:szCs w:val="24"/>
              </w:rPr>
            </w:pPr>
            <w:r w:rsidRPr="00587B79">
              <w:rPr>
                <w:rFonts w:ascii="Times New Roman" w:hAnsi="Times New Roman" w:cs="Times New Roman"/>
                <w:b/>
                <w:bCs/>
                <w:i/>
                <w:color w:val="000000" w:themeColor="text1"/>
                <w:sz w:val="24"/>
                <w:szCs w:val="24"/>
              </w:rPr>
              <w:t>Sig.</w:t>
            </w:r>
          </w:p>
        </w:tc>
      </w:tr>
      <w:tr w:rsidR="008E18AA" w:rsidRPr="008E18AA" w14:paraId="71607A4A" w14:textId="77777777" w:rsidTr="00587B79">
        <w:trPr>
          <w:cantSplit/>
          <w:trHeight w:val="113"/>
          <w:jc w:val="center"/>
        </w:trPr>
        <w:tc>
          <w:tcPr>
            <w:tcW w:w="1286" w:type="dxa"/>
            <w:vMerge w:val="restart"/>
            <w:tcBorders>
              <w:top w:val="single" w:sz="4" w:space="0" w:color="auto"/>
              <w:bottom w:val="nil"/>
            </w:tcBorders>
            <w:shd w:val="clear" w:color="auto" w:fill="FFFFFF" w:themeFill="background1"/>
            <w:vAlign w:val="center"/>
          </w:tcPr>
          <w:p w14:paraId="6F0B2174"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Hasil Belajar</w:t>
            </w:r>
          </w:p>
        </w:tc>
        <w:tc>
          <w:tcPr>
            <w:tcW w:w="1429" w:type="dxa"/>
            <w:tcBorders>
              <w:top w:val="single" w:sz="4" w:space="0" w:color="auto"/>
              <w:bottom w:val="nil"/>
            </w:tcBorders>
            <w:shd w:val="clear" w:color="auto" w:fill="FFFFFF" w:themeFill="background1"/>
            <w:vAlign w:val="center"/>
          </w:tcPr>
          <w:p w14:paraId="190F4066" w14:textId="77777777" w:rsidR="002F6A45" w:rsidRPr="008E18AA" w:rsidRDefault="002F6A45" w:rsidP="00587B79">
            <w:pPr>
              <w:spacing w:after="0" w:line="240" w:lineRule="auto"/>
              <w:ind w:left="60" w:right="60"/>
              <w:jc w:val="center"/>
              <w:rPr>
                <w:rFonts w:ascii="Times New Roman" w:hAnsi="Times New Roman" w:cs="Times New Roman"/>
                <w:i/>
                <w:color w:val="000000" w:themeColor="text1"/>
                <w:sz w:val="24"/>
                <w:szCs w:val="24"/>
              </w:rPr>
            </w:pPr>
            <w:r w:rsidRPr="008E18AA">
              <w:rPr>
                <w:rFonts w:ascii="Times New Roman" w:hAnsi="Times New Roman" w:cs="Times New Roman"/>
                <w:i/>
                <w:color w:val="000000" w:themeColor="text1"/>
                <w:sz w:val="24"/>
                <w:szCs w:val="24"/>
              </w:rPr>
              <w:t>Pretest</w:t>
            </w:r>
          </w:p>
        </w:tc>
        <w:tc>
          <w:tcPr>
            <w:tcW w:w="1285" w:type="dxa"/>
            <w:tcBorders>
              <w:top w:val="single" w:sz="4" w:space="0" w:color="auto"/>
              <w:bottom w:val="nil"/>
            </w:tcBorders>
            <w:shd w:val="clear" w:color="auto" w:fill="FFFFFF" w:themeFill="background1"/>
            <w:vAlign w:val="center"/>
          </w:tcPr>
          <w:p w14:paraId="79265A33"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0,935</w:t>
            </w:r>
          </w:p>
        </w:tc>
        <w:tc>
          <w:tcPr>
            <w:tcW w:w="1001" w:type="dxa"/>
            <w:tcBorders>
              <w:top w:val="single" w:sz="4" w:space="0" w:color="auto"/>
              <w:bottom w:val="nil"/>
            </w:tcBorders>
            <w:shd w:val="clear" w:color="auto" w:fill="FFFFFF" w:themeFill="background1"/>
            <w:vAlign w:val="center"/>
          </w:tcPr>
          <w:p w14:paraId="4F5F4BDD"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31</w:t>
            </w:r>
          </w:p>
        </w:tc>
        <w:tc>
          <w:tcPr>
            <w:tcW w:w="1143" w:type="dxa"/>
            <w:tcBorders>
              <w:top w:val="single" w:sz="4" w:space="0" w:color="auto"/>
              <w:bottom w:val="nil"/>
            </w:tcBorders>
            <w:shd w:val="clear" w:color="auto" w:fill="FFFFFF" w:themeFill="background1"/>
            <w:vAlign w:val="center"/>
          </w:tcPr>
          <w:p w14:paraId="15EE4883"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0,061</w:t>
            </w:r>
          </w:p>
        </w:tc>
      </w:tr>
      <w:tr w:rsidR="008E18AA" w:rsidRPr="008E18AA" w14:paraId="6653208F" w14:textId="77777777" w:rsidTr="00587B79">
        <w:trPr>
          <w:cantSplit/>
          <w:trHeight w:val="141"/>
          <w:jc w:val="center"/>
        </w:trPr>
        <w:tc>
          <w:tcPr>
            <w:tcW w:w="1286" w:type="dxa"/>
            <w:vMerge/>
            <w:tcBorders>
              <w:top w:val="nil"/>
            </w:tcBorders>
            <w:shd w:val="clear" w:color="auto" w:fill="FFFFFF" w:themeFill="background1"/>
            <w:vAlign w:val="center"/>
          </w:tcPr>
          <w:p w14:paraId="1D406BA3" w14:textId="77777777" w:rsidR="002F6A45" w:rsidRPr="008E18AA" w:rsidRDefault="002F6A45" w:rsidP="00587B79">
            <w:pPr>
              <w:spacing w:after="0" w:line="240" w:lineRule="auto"/>
              <w:jc w:val="center"/>
              <w:rPr>
                <w:rFonts w:ascii="Times New Roman" w:hAnsi="Times New Roman" w:cs="Times New Roman"/>
                <w:color w:val="000000" w:themeColor="text1"/>
                <w:sz w:val="24"/>
                <w:szCs w:val="24"/>
              </w:rPr>
            </w:pPr>
          </w:p>
        </w:tc>
        <w:tc>
          <w:tcPr>
            <w:tcW w:w="1429" w:type="dxa"/>
            <w:tcBorders>
              <w:top w:val="nil"/>
            </w:tcBorders>
            <w:shd w:val="clear" w:color="auto" w:fill="FFFFFF" w:themeFill="background1"/>
            <w:vAlign w:val="center"/>
          </w:tcPr>
          <w:p w14:paraId="4B6DFE57" w14:textId="77777777" w:rsidR="002F6A45" w:rsidRPr="008E18AA" w:rsidRDefault="002F6A45" w:rsidP="00587B79">
            <w:pPr>
              <w:spacing w:after="0" w:line="240" w:lineRule="auto"/>
              <w:ind w:left="60" w:right="60"/>
              <w:jc w:val="center"/>
              <w:rPr>
                <w:rFonts w:ascii="Times New Roman" w:hAnsi="Times New Roman" w:cs="Times New Roman"/>
                <w:i/>
                <w:color w:val="000000" w:themeColor="text1"/>
                <w:sz w:val="24"/>
                <w:szCs w:val="24"/>
              </w:rPr>
            </w:pPr>
            <w:r w:rsidRPr="008E18AA">
              <w:rPr>
                <w:rFonts w:ascii="Times New Roman" w:hAnsi="Times New Roman" w:cs="Times New Roman"/>
                <w:i/>
                <w:color w:val="000000" w:themeColor="text1"/>
                <w:sz w:val="24"/>
                <w:szCs w:val="24"/>
              </w:rPr>
              <w:t>Posttest</w:t>
            </w:r>
          </w:p>
        </w:tc>
        <w:tc>
          <w:tcPr>
            <w:tcW w:w="1285" w:type="dxa"/>
            <w:tcBorders>
              <w:top w:val="nil"/>
            </w:tcBorders>
            <w:shd w:val="clear" w:color="auto" w:fill="FFFFFF" w:themeFill="background1"/>
            <w:vAlign w:val="center"/>
          </w:tcPr>
          <w:p w14:paraId="55C33D4D"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0,942</w:t>
            </w:r>
          </w:p>
        </w:tc>
        <w:tc>
          <w:tcPr>
            <w:tcW w:w="1001" w:type="dxa"/>
            <w:tcBorders>
              <w:top w:val="nil"/>
            </w:tcBorders>
            <w:shd w:val="clear" w:color="auto" w:fill="FFFFFF" w:themeFill="background1"/>
            <w:vAlign w:val="center"/>
          </w:tcPr>
          <w:p w14:paraId="3E1389D1"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31</w:t>
            </w:r>
          </w:p>
        </w:tc>
        <w:tc>
          <w:tcPr>
            <w:tcW w:w="1143" w:type="dxa"/>
            <w:tcBorders>
              <w:top w:val="nil"/>
            </w:tcBorders>
            <w:shd w:val="clear" w:color="auto" w:fill="FFFFFF" w:themeFill="background1"/>
            <w:vAlign w:val="center"/>
          </w:tcPr>
          <w:p w14:paraId="0E9ADE69" w14:textId="77777777" w:rsidR="002F6A45" w:rsidRPr="008E18AA" w:rsidRDefault="002F6A45" w:rsidP="00587B79">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0,096</w:t>
            </w:r>
          </w:p>
        </w:tc>
      </w:tr>
    </w:tbl>
    <w:p w14:paraId="09F01EEF" w14:textId="77777777" w:rsidR="00587B79" w:rsidRDefault="00587B79" w:rsidP="00587B79">
      <w:pPr>
        <w:spacing w:after="0" w:line="240" w:lineRule="auto"/>
        <w:ind w:firstLine="720"/>
        <w:jc w:val="both"/>
        <w:rPr>
          <w:rFonts w:ascii="Times New Roman" w:eastAsia="Arial" w:hAnsi="Times New Roman" w:cs="Times New Roman"/>
          <w:bCs/>
          <w:color w:val="000000" w:themeColor="text1"/>
          <w:sz w:val="24"/>
        </w:rPr>
      </w:pPr>
    </w:p>
    <w:p w14:paraId="1E14F38E" w14:textId="1C1C6F8C" w:rsidR="002F6A45" w:rsidRPr="008E18AA" w:rsidRDefault="002F6A45" w:rsidP="00587B79">
      <w:pPr>
        <w:widowControl w:val="0"/>
        <w:spacing w:after="0" w:line="360" w:lineRule="auto"/>
        <w:ind w:firstLine="720"/>
        <w:jc w:val="both"/>
        <w:rPr>
          <w:rFonts w:ascii="Times New Roman" w:hAnsi="Times New Roman" w:cs="Times New Roman"/>
          <w:color w:val="000000" w:themeColor="text1"/>
          <w:sz w:val="24"/>
        </w:rPr>
      </w:pPr>
      <w:r w:rsidRPr="008E18AA">
        <w:rPr>
          <w:rFonts w:ascii="Times New Roman" w:eastAsia="Arial" w:hAnsi="Times New Roman" w:cs="Times New Roman"/>
          <w:bCs/>
          <w:color w:val="000000" w:themeColor="text1"/>
          <w:sz w:val="24"/>
        </w:rPr>
        <w:t xml:space="preserve">Uji </w:t>
      </w:r>
      <w:r w:rsidRPr="00587B79">
        <w:rPr>
          <w:rFonts w:ascii="Times New Roman" w:hAnsi="Times New Roman" w:cs="Times New Roman"/>
          <w:color w:val="000000" w:themeColor="text1"/>
          <w:sz w:val="24"/>
          <w:szCs w:val="24"/>
        </w:rPr>
        <w:t>normalitas</w:t>
      </w:r>
      <w:r w:rsidRPr="008E18AA">
        <w:rPr>
          <w:rFonts w:ascii="Times New Roman" w:eastAsia="Arial" w:hAnsi="Times New Roman" w:cs="Times New Roman"/>
          <w:bCs/>
          <w:color w:val="000000" w:themeColor="text1"/>
          <w:sz w:val="24"/>
        </w:rPr>
        <w:t xml:space="preserve"> yang digunakan adalah uji </w:t>
      </w:r>
      <w:r w:rsidRPr="008E18AA">
        <w:rPr>
          <w:rFonts w:ascii="Times New Roman" w:eastAsia="Arial" w:hAnsi="Times New Roman" w:cs="Times New Roman"/>
          <w:bCs/>
          <w:i/>
          <w:color w:val="000000" w:themeColor="text1"/>
          <w:sz w:val="24"/>
        </w:rPr>
        <w:t xml:space="preserve">shapiro-wilk </w:t>
      </w:r>
      <w:r w:rsidRPr="008E18AA">
        <w:rPr>
          <w:rFonts w:ascii="Times New Roman" w:eastAsia="Arial" w:hAnsi="Times New Roman" w:cs="Times New Roman"/>
          <w:bCs/>
          <w:color w:val="000000" w:themeColor="text1"/>
          <w:sz w:val="24"/>
        </w:rPr>
        <w:t>karena jumlah sampel kurang dari 50 orang dengan dasar pengambilan keputusan adalah data dikatakan berdistribusi normal apabila memiliki nilai signifikansi &gt; 0,05 (</w:t>
      </w:r>
      <w:r w:rsidRPr="008E18AA">
        <w:rPr>
          <w:rFonts w:ascii="Times New Roman" w:hAnsi="Times New Roman" w:cs="Times New Roman"/>
          <w:color w:val="000000" w:themeColor="text1"/>
          <w:sz w:val="24"/>
        </w:rPr>
        <w:fldChar w:fldCharType="begin" w:fldLock="1"/>
      </w:r>
      <w:r w:rsidRPr="008E18AA">
        <w:rPr>
          <w:rFonts w:ascii="Times New Roman" w:hAnsi="Times New Roman" w:cs="Times New Roman"/>
          <w:color w:val="000000" w:themeColor="text1"/>
          <w:sz w:val="24"/>
        </w:rPr>
        <w:instrText>ADDIN CSL_CITATION {"citationItems":[{"id":"ITEM-1","itemData":{"ISBN":"9786231953216","author":[{"dropping-particle":"","family":"Sudirman","given":"","non-dropping-particle":"","parse-names":false,"suffix":""},{"dropping-particle":"","family":"Lembang","given":"Suri Toding","non-dropping-particle":"","parse-names":false,"suffix":""},{"dropping-particle":"","family":"Kondolayuk","given":"Marilyn Lasarus","non-dropping-particle":"","parse-names":false,"suffix":""},{"dropping-particle":"","family":"Andinny","given":"Yuan","non-dropping-particle":"","parse-names":false,"suffix":""},{"dropping-particle":"","family":"Vonnisye","given":"","non-dropping-particle":"","parse-names":false,"suffix":""},{"dropping-particle":"","family":"Marlinda","given":"Ni Luh Putu Mery","non-dropping-particle":"","parse-names":false,"suffix":""},{"dropping-particle":"","family":"Kartini","given":"Ketut Sepdyana","non-dropping-particle":"","parse-names":false,"suffix":""},{"dropping-particle":"","family":"Nursa'adah","given":"Fatwa Patimah","non-dropping-particle":"","parse-names":false,"suffix":""},{"dropping-particle":"","family":"Juniawan","given":"Putu Pasek Meretana Eka","non-dropping-particle":"","parse-names":false,"suffix":""},{"dropping-particle":"","family":"Sukmawati","given":"Rika","non-dropping-particle":"","parse-names":false,"suffix":""},{"dropping-particle":"","family":"Purwanti","given":"Popi","non-dropping-particle":"","parse-names":false,"suffix":""},{"dropping-particle":"","family":"Rosa","given":"Novrita Mulya","non-dropping-particle":"","parse-names":false,"suffix":""},{"dropping-particle":"","family":"Seruni","given":"","non-dropping-particle":"","parse-names":false,"suffix":""},{"dropping-particle":"","family":"Indrawati","given":"Farah","non-dropping-particle":"","parse-names":false,"suffix":""},{"dropping-particle":"","family":"Suryati","given":"Kadek","non-dropping-particle":"","parse-names":false,"suffix":""},{"dropping-particle":"","family":"Anggereni","given":"Santih","non-dropping-particle":"","parse-names":false,"suffix":""},{"dropping-particle":"","family":"Safitri","given":"Prahesti Tirta","non-dropping-particle":"","parse-names":false,"suffix":""},{"dropping-particle":"","family":"Damayanti","given":"Irene Devi","non-dropping-particle":"","parse-names":false,"suffix":""},{"dropping-particle":"","family":"Indrayana","given":"Putu Tedy","non-dropping-particle":"","parse-names":false,"suffix":""},{"dropping-particle":"","family":"Thana","given":"Dwi Prasetyawati","non-dropping-particle":"","parse-names":false,"suffix":""}],"editor":[{"dropping-particle":"","family":"Haryanti","given":"Suci","non-dropping-particle":"","parse-names":false,"suffix":""}],"id":"ITEM-1","issued":{"date-parts":[["2023"]]},"publisher":"CV. Media Sains Indonesia","publisher-place":"Bandung","title":"Statistika Pendidikan","type":"book"},"uris":["http://www.mendeley.com/documents/?uuid=6223663e-3145-4afc-9af2-6a2edbc21693"]}],"mendeley":{"formattedCitation":"(Sudirman et al., 2023)","manualFormatting":"Sudirman et al., 2023)","plainTextFormattedCitation":"(Sudirman et al., 2023)","previouslyFormattedCitation":"(Sudirman et al., 2023)"},"properties":{"noteIndex":0},"schema":"https://github.com/citation-style-language/schema/raw/master/csl-citation.json"}</w:instrText>
      </w:r>
      <w:r w:rsidRPr="008E18AA">
        <w:rPr>
          <w:rFonts w:ascii="Times New Roman" w:hAnsi="Times New Roman" w:cs="Times New Roman"/>
          <w:color w:val="000000" w:themeColor="text1"/>
          <w:sz w:val="24"/>
        </w:rPr>
        <w:fldChar w:fldCharType="separate"/>
      </w:r>
      <w:r w:rsidRPr="008E18AA">
        <w:rPr>
          <w:rFonts w:ascii="Times New Roman" w:hAnsi="Times New Roman" w:cs="Times New Roman"/>
          <w:noProof/>
          <w:color w:val="000000" w:themeColor="text1"/>
          <w:sz w:val="24"/>
        </w:rPr>
        <w:t>Sudirman et al., 2023)</w:t>
      </w:r>
      <w:r w:rsidRPr="008E18AA">
        <w:rPr>
          <w:rFonts w:ascii="Times New Roman" w:hAnsi="Times New Roman" w:cs="Times New Roman"/>
          <w:color w:val="000000" w:themeColor="text1"/>
          <w:sz w:val="24"/>
        </w:rPr>
        <w:fldChar w:fldCharType="end"/>
      </w:r>
      <w:r w:rsidRPr="008E18AA">
        <w:rPr>
          <w:rFonts w:ascii="Times New Roman" w:eastAsia="Arial" w:hAnsi="Times New Roman" w:cs="Times New Roman"/>
          <w:bCs/>
          <w:color w:val="000000" w:themeColor="text1"/>
          <w:sz w:val="24"/>
        </w:rPr>
        <w:t xml:space="preserve">. Berdasarkan tabel 5, nilai signifikansi pada hasil </w:t>
      </w:r>
      <w:r w:rsidRPr="008E18AA">
        <w:rPr>
          <w:rFonts w:ascii="Times New Roman" w:eastAsia="Arial" w:hAnsi="Times New Roman" w:cs="Times New Roman"/>
          <w:bCs/>
          <w:i/>
          <w:color w:val="000000" w:themeColor="text1"/>
          <w:sz w:val="24"/>
        </w:rPr>
        <w:t xml:space="preserve">pretest </w:t>
      </w:r>
      <w:r w:rsidRPr="008E18AA">
        <w:rPr>
          <w:rFonts w:ascii="Times New Roman" w:eastAsia="Arial" w:hAnsi="Times New Roman" w:cs="Times New Roman"/>
          <w:bCs/>
          <w:color w:val="000000" w:themeColor="text1"/>
          <w:sz w:val="24"/>
        </w:rPr>
        <w:t xml:space="preserve">dan </w:t>
      </w:r>
      <w:r w:rsidRPr="008E18AA">
        <w:rPr>
          <w:rFonts w:ascii="Times New Roman" w:eastAsia="Arial" w:hAnsi="Times New Roman" w:cs="Times New Roman"/>
          <w:bCs/>
          <w:i/>
          <w:color w:val="000000" w:themeColor="text1"/>
          <w:sz w:val="24"/>
        </w:rPr>
        <w:t xml:space="preserve">posttest </w:t>
      </w:r>
      <w:r w:rsidRPr="008E18AA">
        <w:rPr>
          <w:rFonts w:ascii="Times New Roman" w:eastAsia="Arial" w:hAnsi="Times New Roman" w:cs="Times New Roman"/>
          <w:bCs/>
          <w:color w:val="000000" w:themeColor="text1"/>
          <w:sz w:val="24"/>
        </w:rPr>
        <w:t xml:space="preserve">lebih besar dari 0,05 sehingga data berdistribusi normal </w:t>
      </w:r>
      <w:r w:rsidRPr="008E18AA">
        <w:rPr>
          <w:rFonts w:ascii="Times New Roman" w:hAnsi="Times New Roman" w:cs="Times New Roman"/>
          <w:color w:val="000000" w:themeColor="text1"/>
          <w:sz w:val="24"/>
        </w:rPr>
        <w:fldChar w:fldCharType="begin" w:fldLock="1"/>
      </w:r>
      <w:r w:rsidRPr="008E18AA">
        <w:rPr>
          <w:rFonts w:ascii="Times New Roman" w:hAnsi="Times New Roman" w:cs="Times New Roman"/>
          <w:color w:val="000000" w:themeColor="text1"/>
          <w:sz w:val="24"/>
        </w:rPr>
        <w:instrText>ADDIN CSL_CITATION {"citationItems":[{"id":"ITEM-1","itemData":{"ISBN":"9786233429450","author":[{"dropping-particle":"","family":"Fitri","given":"Anisa","non-dropping-particle":"","parse-names":false,"suffix":""},{"dropping-particle":"","family":"Rahim","given":"Rani","non-dropping-particle":"","parse-names":false,"suffix":""},{"dropping-particle":"","family":"Nurhayati","given":"","non-dropping-particle":"","parse-names":false,"suffix":""},{"dropping-particle":"","family":"Azis","given":"","non-dropping-particle":"","parse-names":false,"suffix":""},{"dropping-particle":"","family":"Pagiling","given":"Sadrack Luden","non-dropping-particle":"","parse-names":false,"suffix":""},{"dropping-particle":"","family":"Natsir","given":"Irmawaty","non-dropping-particle":"","parse-names":false,"suffix":""},{"dropping-particle":"","family":"Munfarikhatin","given":"Anis","non-dropping-particle":"","parse-names":false,"suffix":""},{"dropping-particle":"","family":"Simanjuntak","given":"Daniel Nicson","non-dropping-particle":"","parse-names":false,"suffix":""},{"dropping-particle":"","family":"Hutagaol","given":"Kartini","non-dropping-particle":"","parse-names":false,"suffix":""},{"dropping-particle":"","family":"Anugrah","given":"Nanda Eska","non-dropping-particle":"","parse-names":false,"suffix":""}],"editor":[{"dropping-particle":"","family":"Watrianthos","given":"Ronal","non-dropping-particle":"","parse-names":false,"suffix":""}],"id":"ITEM-1","issued":{"date-parts":[["2023"]]},"publisher":"Yayasan Kita Menulis","title":"Dasar-dasar Statistika untuk Penelitian","type":"book"},"uris":["http://www.mendeley.com/documents/?uuid=4cd9f705-a3e4-4be7-a2da-5955b7f8b0b8"]}],"mendeley":{"formattedCitation":"(A. Fitri et al., 2023)","plainTextFormattedCitation":"(A. Fitri et al., 2023)","previouslyFormattedCitation":"(A. Fitri et al., 2023)"},"properties":{"noteIndex":0},"schema":"https://github.com/citation-style-language/schema/raw/master/csl-citation.json"}</w:instrText>
      </w:r>
      <w:r w:rsidRPr="008E18AA">
        <w:rPr>
          <w:rFonts w:ascii="Times New Roman" w:hAnsi="Times New Roman" w:cs="Times New Roman"/>
          <w:color w:val="000000" w:themeColor="text1"/>
          <w:sz w:val="24"/>
        </w:rPr>
        <w:fldChar w:fldCharType="end"/>
      </w:r>
      <w:r w:rsidR="00DD0CB7" w:rsidRPr="008E18AA">
        <w:rPr>
          <w:rFonts w:ascii="Times New Roman" w:hAnsi="Times New Roman" w:cs="Times New Roman"/>
          <w:color w:val="000000" w:themeColor="text1"/>
          <w:sz w:val="24"/>
        </w:rPr>
        <w:t>(</w:t>
      </w:r>
      <w:r w:rsidR="00EE3511" w:rsidRPr="008E18AA">
        <w:rPr>
          <w:rFonts w:ascii="Times New Roman" w:hAnsi="Times New Roman" w:cs="Times New Roman"/>
          <w:color w:val="000000" w:themeColor="text1"/>
          <w:sz w:val="24"/>
        </w:rPr>
        <w:t>Fitri et al., 2023)</w:t>
      </w:r>
    </w:p>
    <w:p w14:paraId="24D04DC1" w14:textId="77777777" w:rsidR="002F6A45" w:rsidRPr="008E18AA" w:rsidRDefault="00B21131" w:rsidP="00DF57D5">
      <w:pPr>
        <w:widowControl w:val="0"/>
        <w:spacing w:after="0" w:line="360" w:lineRule="auto"/>
        <w:jc w:val="center"/>
        <w:rPr>
          <w:rFonts w:ascii="Times New Roman" w:eastAsia="Arial" w:hAnsi="Times New Roman" w:cs="Times New Roman"/>
          <w:bCs/>
          <w:color w:val="000000" w:themeColor="text1"/>
          <w:sz w:val="24"/>
          <w:szCs w:val="24"/>
        </w:rPr>
      </w:pPr>
      <w:r w:rsidRPr="008E18AA">
        <w:rPr>
          <w:rFonts w:ascii="Times New Roman" w:eastAsia="Arial" w:hAnsi="Times New Roman" w:cs="Times New Roman"/>
          <w:bCs/>
          <w:color w:val="000000" w:themeColor="text1"/>
          <w:sz w:val="24"/>
          <w:szCs w:val="24"/>
        </w:rPr>
        <w:t xml:space="preserve">Tabel 6. </w:t>
      </w:r>
      <w:r w:rsidR="002F6A45" w:rsidRPr="008E18AA">
        <w:rPr>
          <w:rFonts w:ascii="Times New Roman" w:eastAsia="Arial" w:hAnsi="Times New Roman" w:cs="Times New Roman"/>
          <w:bCs/>
          <w:color w:val="000000" w:themeColor="text1"/>
          <w:sz w:val="24"/>
          <w:szCs w:val="24"/>
        </w:rPr>
        <w:t>Hasil Uji Homogenitas</w:t>
      </w:r>
    </w:p>
    <w:tbl>
      <w:tblPr>
        <w:tblW w:w="8517" w:type="dxa"/>
        <w:jc w:val="center"/>
        <w:tblBorders>
          <w:top w:val="single" w:sz="4" w:space="0" w:color="auto"/>
          <w:bottom w:val="single" w:sz="4" w:space="0" w:color="auto"/>
        </w:tblBorders>
        <w:shd w:val="clear" w:color="auto" w:fill="FFFFFF" w:themeFill="background1"/>
        <w:tblLayout w:type="fixed"/>
        <w:tblCellMar>
          <w:left w:w="0" w:type="dxa"/>
          <w:right w:w="0" w:type="dxa"/>
        </w:tblCellMar>
        <w:tblLook w:val="0000" w:firstRow="0" w:lastRow="0" w:firstColumn="0" w:lastColumn="0" w:noHBand="0" w:noVBand="0"/>
      </w:tblPr>
      <w:tblGrid>
        <w:gridCol w:w="993"/>
        <w:gridCol w:w="2552"/>
        <w:gridCol w:w="1842"/>
        <w:gridCol w:w="980"/>
        <w:gridCol w:w="980"/>
        <w:gridCol w:w="1170"/>
      </w:tblGrid>
      <w:tr w:rsidR="008E18AA" w:rsidRPr="00DF57D5" w14:paraId="673C52C3" w14:textId="77777777" w:rsidTr="00DF57D5">
        <w:trPr>
          <w:cantSplit/>
          <w:trHeight w:val="271"/>
          <w:jc w:val="center"/>
        </w:trPr>
        <w:tc>
          <w:tcPr>
            <w:tcW w:w="993" w:type="dxa"/>
            <w:tcBorders>
              <w:top w:val="single" w:sz="4" w:space="0" w:color="auto"/>
              <w:bottom w:val="single" w:sz="4" w:space="0" w:color="auto"/>
            </w:tcBorders>
            <w:shd w:val="clear" w:color="auto" w:fill="FFFFFF" w:themeFill="background1"/>
            <w:vAlign w:val="center"/>
          </w:tcPr>
          <w:p w14:paraId="66439D4F" w14:textId="77777777" w:rsidR="002F6A45" w:rsidRPr="00DF57D5" w:rsidRDefault="002F6A45" w:rsidP="00DF57D5">
            <w:pPr>
              <w:spacing w:after="0" w:line="240" w:lineRule="auto"/>
              <w:jc w:val="center"/>
              <w:rPr>
                <w:rFonts w:ascii="Times New Roman" w:hAnsi="Times New Roman" w:cs="Times New Roman"/>
                <w:b/>
                <w:bCs/>
                <w:color w:val="000000" w:themeColor="text1"/>
                <w:sz w:val="24"/>
                <w:szCs w:val="24"/>
              </w:rPr>
            </w:pPr>
            <w:r w:rsidRPr="00DF57D5">
              <w:rPr>
                <w:rFonts w:ascii="Times New Roman" w:hAnsi="Times New Roman" w:cs="Times New Roman"/>
                <w:b/>
                <w:bCs/>
                <w:color w:val="000000" w:themeColor="text1"/>
                <w:sz w:val="24"/>
                <w:szCs w:val="24"/>
              </w:rPr>
              <w:t>Variabel</w:t>
            </w:r>
          </w:p>
        </w:tc>
        <w:tc>
          <w:tcPr>
            <w:tcW w:w="2552" w:type="dxa"/>
            <w:tcBorders>
              <w:top w:val="single" w:sz="4" w:space="0" w:color="auto"/>
              <w:bottom w:val="single" w:sz="4" w:space="0" w:color="auto"/>
            </w:tcBorders>
            <w:shd w:val="clear" w:color="auto" w:fill="FFFFFF" w:themeFill="background1"/>
            <w:vAlign w:val="center"/>
          </w:tcPr>
          <w:p w14:paraId="4AF6C261" w14:textId="77777777" w:rsidR="002F6A45" w:rsidRPr="00DF57D5" w:rsidRDefault="002F6A45" w:rsidP="00DF57D5">
            <w:pPr>
              <w:spacing w:after="0" w:line="240" w:lineRule="auto"/>
              <w:jc w:val="center"/>
              <w:rPr>
                <w:rFonts w:ascii="Times New Roman" w:hAnsi="Times New Roman" w:cs="Times New Roman"/>
                <w:b/>
                <w:bCs/>
                <w:color w:val="000000" w:themeColor="text1"/>
                <w:sz w:val="24"/>
                <w:szCs w:val="24"/>
              </w:rPr>
            </w:pPr>
            <w:r w:rsidRPr="00DF57D5">
              <w:rPr>
                <w:rFonts w:ascii="Times New Roman" w:hAnsi="Times New Roman" w:cs="Times New Roman"/>
                <w:b/>
                <w:bCs/>
                <w:color w:val="000000" w:themeColor="text1"/>
                <w:sz w:val="24"/>
                <w:szCs w:val="24"/>
              </w:rPr>
              <w:t>Uraian</w:t>
            </w:r>
          </w:p>
        </w:tc>
        <w:tc>
          <w:tcPr>
            <w:tcW w:w="1842" w:type="dxa"/>
            <w:tcBorders>
              <w:top w:val="single" w:sz="4" w:space="0" w:color="auto"/>
              <w:bottom w:val="single" w:sz="4" w:space="0" w:color="auto"/>
            </w:tcBorders>
            <w:shd w:val="clear" w:color="auto" w:fill="FFFFFF" w:themeFill="background1"/>
            <w:vAlign w:val="center"/>
          </w:tcPr>
          <w:p w14:paraId="778BE58B" w14:textId="77777777" w:rsidR="002F6A45" w:rsidRPr="00DF57D5" w:rsidRDefault="002F6A45" w:rsidP="00DF57D5">
            <w:pPr>
              <w:spacing w:after="0" w:line="240" w:lineRule="auto"/>
              <w:ind w:left="60" w:right="60"/>
              <w:jc w:val="center"/>
              <w:rPr>
                <w:rFonts w:ascii="Times New Roman" w:hAnsi="Times New Roman" w:cs="Times New Roman"/>
                <w:b/>
                <w:bCs/>
                <w:i/>
                <w:color w:val="000000" w:themeColor="text1"/>
                <w:sz w:val="24"/>
                <w:szCs w:val="24"/>
              </w:rPr>
            </w:pPr>
            <w:r w:rsidRPr="00DF57D5">
              <w:rPr>
                <w:rFonts w:ascii="Times New Roman" w:hAnsi="Times New Roman" w:cs="Times New Roman"/>
                <w:b/>
                <w:bCs/>
                <w:i/>
                <w:color w:val="000000" w:themeColor="text1"/>
                <w:sz w:val="24"/>
                <w:szCs w:val="24"/>
              </w:rPr>
              <w:t>Levene Statistic</w:t>
            </w:r>
          </w:p>
        </w:tc>
        <w:tc>
          <w:tcPr>
            <w:tcW w:w="980" w:type="dxa"/>
            <w:tcBorders>
              <w:top w:val="single" w:sz="4" w:space="0" w:color="auto"/>
              <w:bottom w:val="single" w:sz="4" w:space="0" w:color="auto"/>
            </w:tcBorders>
            <w:shd w:val="clear" w:color="auto" w:fill="FFFFFF" w:themeFill="background1"/>
            <w:vAlign w:val="center"/>
          </w:tcPr>
          <w:p w14:paraId="4CF1EB53" w14:textId="77777777" w:rsidR="002F6A45" w:rsidRPr="00DF57D5" w:rsidRDefault="002F6A45" w:rsidP="00DF57D5">
            <w:pPr>
              <w:spacing w:after="0" w:line="240" w:lineRule="auto"/>
              <w:ind w:left="60" w:right="60"/>
              <w:jc w:val="center"/>
              <w:rPr>
                <w:rFonts w:ascii="Times New Roman" w:hAnsi="Times New Roman" w:cs="Times New Roman"/>
                <w:b/>
                <w:bCs/>
                <w:i/>
                <w:color w:val="000000" w:themeColor="text1"/>
                <w:sz w:val="24"/>
                <w:szCs w:val="24"/>
              </w:rPr>
            </w:pPr>
            <w:r w:rsidRPr="00DF57D5">
              <w:rPr>
                <w:rFonts w:ascii="Times New Roman" w:hAnsi="Times New Roman" w:cs="Times New Roman"/>
                <w:b/>
                <w:bCs/>
                <w:i/>
                <w:color w:val="000000" w:themeColor="text1"/>
                <w:sz w:val="24"/>
                <w:szCs w:val="24"/>
              </w:rPr>
              <w:t>df1</w:t>
            </w:r>
          </w:p>
        </w:tc>
        <w:tc>
          <w:tcPr>
            <w:tcW w:w="980" w:type="dxa"/>
            <w:tcBorders>
              <w:top w:val="single" w:sz="4" w:space="0" w:color="auto"/>
              <w:bottom w:val="single" w:sz="4" w:space="0" w:color="auto"/>
            </w:tcBorders>
            <w:shd w:val="clear" w:color="auto" w:fill="FFFFFF" w:themeFill="background1"/>
            <w:vAlign w:val="center"/>
          </w:tcPr>
          <w:p w14:paraId="77DDA34B" w14:textId="77777777" w:rsidR="002F6A45" w:rsidRPr="00DF57D5" w:rsidRDefault="002F6A45" w:rsidP="00DF57D5">
            <w:pPr>
              <w:spacing w:after="0" w:line="240" w:lineRule="auto"/>
              <w:ind w:left="60" w:right="60"/>
              <w:jc w:val="center"/>
              <w:rPr>
                <w:rFonts w:ascii="Times New Roman" w:hAnsi="Times New Roman" w:cs="Times New Roman"/>
                <w:b/>
                <w:bCs/>
                <w:i/>
                <w:color w:val="000000" w:themeColor="text1"/>
                <w:sz w:val="24"/>
                <w:szCs w:val="24"/>
              </w:rPr>
            </w:pPr>
            <w:r w:rsidRPr="00DF57D5">
              <w:rPr>
                <w:rFonts w:ascii="Times New Roman" w:hAnsi="Times New Roman" w:cs="Times New Roman"/>
                <w:b/>
                <w:bCs/>
                <w:i/>
                <w:color w:val="000000" w:themeColor="text1"/>
                <w:sz w:val="24"/>
                <w:szCs w:val="24"/>
              </w:rPr>
              <w:t>df2</w:t>
            </w:r>
          </w:p>
        </w:tc>
        <w:tc>
          <w:tcPr>
            <w:tcW w:w="1170" w:type="dxa"/>
            <w:tcBorders>
              <w:top w:val="single" w:sz="4" w:space="0" w:color="auto"/>
              <w:bottom w:val="single" w:sz="4" w:space="0" w:color="auto"/>
            </w:tcBorders>
            <w:shd w:val="clear" w:color="auto" w:fill="FFFFFF" w:themeFill="background1"/>
            <w:vAlign w:val="center"/>
          </w:tcPr>
          <w:p w14:paraId="0CCE73C7" w14:textId="77777777" w:rsidR="002F6A45" w:rsidRPr="00DF57D5" w:rsidRDefault="002F6A45" w:rsidP="00DF57D5">
            <w:pPr>
              <w:spacing w:after="0" w:line="240" w:lineRule="auto"/>
              <w:ind w:left="60" w:right="60"/>
              <w:jc w:val="center"/>
              <w:rPr>
                <w:rFonts w:ascii="Times New Roman" w:hAnsi="Times New Roman" w:cs="Times New Roman"/>
                <w:b/>
                <w:bCs/>
                <w:i/>
                <w:color w:val="000000" w:themeColor="text1"/>
                <w:sz w:val="24"/>
                <w:szCs w:val="24"/>
              </w:rPr>
            </w:pPr>
            <w:r w:rsidRPr="00DF57D5">
              <w:rPr>
                <w:rFonts w:ascii="Times New Roman" w:hAnsi="Times New Roman" w:cs="Times New Roman"/>
                <w:b/>
                <w:bCs/>
                <w:i/>
                <w:color w:val="000000" w:themeColor="text1"/>
                <w:sz w:val="24"/>
                <w:szCs w:val="24"/>
              </w:rPr>
              <w:t>Sig.</w:t>
            </w:r>
          </w:p>
        </w:tc>
      </w:tr>
      <w:tr w:rsidR="008E18AA" w:rsidRPr="008E18AA" w14:paraId="53B28A90" w14:textId="77777777" w:rsidTr="00DF57D5">
        <w:trPr>
          <w:cantSplit/>
          <w:trHeight w:val="128"/>
          <w:jc w:val="center"/>
        </w:trPr>
        <w:tc>
          <w:tcPr>
            <w:tcW w:w="993" w:type="dxa"/>
            <w:vMerge w:val="restart"/>
            <w:tcBorders>
              <w:top w:val="single" w:sz="4" w:space="0" w:color="auto"/>
            </w:tcBorders>
            <w:shd w:val="clear" w:color="auto" w:fill="FFFFFF" w:themeFill="background1"/>
            <w:vAlign w:val="center"/>
          </w:tcPr>
          <w:p w14:paraId="103FE8E5" w14:textId="77777777" w:rsidR="002F6A45" w:rsidRPr="008E18AA" w:rsidRDefault="002F6A45"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Hasil Belajar</w:t>
            </w:r>
          </w:p>
        </w:tc>
        <w:tc>
          <w:tcPr>
            <w:tcW w:w="2552" w:type="dxa"/>
            <w:tcBorders>
              <w:top w:val="single" w:sz="4" w:space="0" w:color="auto"/>
            </w:tcBorders>
            <w:shd w:val="clear" w:color="auto" w:fill="FFFFFF" w:themeFill="background1"/>
            <w:vAlign w:val="center"/>
          </w:tcPr>
          <w:p w14:paraId="7ED65BCD" w14:textId="77777777" w:rsidR="002F6A45" w:rsidRPr="008E18AA" w:rsidRDefault="002F6A45" w:rsidP="00DF57D5">
            <w:pPr>
              <w:spacing w:after="0" w:line="240" w:lineRule="auto"/>
              <w:ind w:left="60" w:right="60"/>
              <w:rPr>
                <w:rFonts w:ascii="Times New Roman" w:hAnsi="Times New Roman" w:cs="Times New Roman"/>
                <w:i/>
                <w:color w:val="000000" w:themeColor="text1"/>
                <w:sz w:val="24"/>
                <w:szCs w:val="24"/>
              </w:rPr>
            </w:pPr>
            <w:r w:rsidRPr="008E18AA">
              <w:rPr>
                <w:rFonts w:ascii="Times New Roman" w:hAnsi="Times New Roman" w:cs="Times New Roman"/>
                <w:i/>
                <w:color w:val="000000" w:themeColor="text1"/>
                <w:sz w:val="24"/>
                <w:szCs w:val="24"/>
              </w:rPr>
              <w:t>Based on Mean</w:t>
            </w:r>
          </w:p>
        </w:tc>
        <w:tc>
          <w:tcPr>
            <w:tcW w:w="1842" w:type="dxa"/>
            <w:tcBorders>
              <w:top w:val="single" w:sz="4" w:space="0" w:color="auto"/>
            </w:tcBorders>
            <w:shd w:val="clear" w:color="auto" w:fill="FFFFFF" w:themeFill="background1"/>
            <w:vAlign w:val="center"/>
          </w:tcPr>
          <w:p w14:paraId="008CB3AC" w14:textId="77777777" w:rsidR="002F6A45" w:rsidRPr="008E18AA" w:rsidRDefault="002F6A45"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0,084</w:t>
            </w:r>
          </w:p>
        </w:tc>
        <w:tc>
          <w:tcPr>
            <w:tcW w:w="980" w:type="dxa"/>
            <w:tcBorders>
              <w:top w:val="single" w:sz="4" w:space="0" w:color="auto"/>
            </w:tcBorders>
            <w:shd w:val="clear" w:color="auto" w:fill="FFFFFF" w:themeFill="background1"/>
            <w:vAlign w:val="center"/>
          </w:tcPr>
          <w:p w14:paraId="30D58C0D" w14:textId="77777777" w:rsidR="002F6A45" w:rsidRPr="008E18AA" w:rsidRDefault="002F6A45"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1</w:t>
            </w:r>
          </w:p>
        </w:tc>
        <w:tc>
          <w:tcPr>
            <w:tcW w:w="980" w:type="dxa"/>
            <w:tcBorders>
              <w:top w:val="single" w:sz="4" w:space="0" w:color="auto"/>
            </w:tcBorders>
            <w:shd w:val="clear" w:color="auto" w:fill="FFFFFF" w:themeFill="background1"/>
            <w:vAlign w:val="center"/>
          </w:tcPr>
          <w:p w14:paraId="0B6A9BE7" w14:textId="77777777" w:rsidR="002F6A45" w:rsidRPr="008E18AA" w:rsidRDefault="002F6A45"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60</w:t>
            </w:r>
          </w:p>
        </w:tc>
        <w:tc>
          <w:tcPr>
            <w:tcW w:w="1170" w:type="dxa"/>
            <w:tcBorders>
              <w:top w:val="single" w:sz="4" w:space="0" w:color="auto"/>
            </w:tcBorders>
            <w:shd w:val="clear" w:color="auto" w:fill="FFFFFF" w:themeFill="background1"/>
            <w:vAlign w:val="center"/>
          </w:tcPr>
          <w:p w14:paraId="13EBAF58" w14:textId="77777777" w:rsidR="002F6A45" w:rsidRPr="008E18AA" w:rsidRDefault="002F6A45"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0,774</w:t>
            </w:r>
          </w:p>
        </w:tc>
      </w:tr>
      <w:tr w:rsidR="008E18AA" w:rsidRPr="008E18AA" w14:paraId="63451210" w14:textId="77777777" w:rsidTr="00DF57D5">
        <w:trPr>
          <w:cantSplit/>
          <w:trHeight w:val="174"/>
          <w:jc w:val="center"/>
        </w:trPr>
        <w:tc>
          <w:tcPr>
            <w:tcW w:w="993" w:type="dxa"/>
            <w:vMerge/>
            <w:shd w:val="clear" w:color="auto" w:fill="FFFFFF" w:themeFill="background1"/>
            <w:vAlign w:val="center"/>
          </w:tcPr>
          <w:p w14:paraId="037A925E" w14:textId="77777777" w:rsidR="002F6A45" w:rsidRPr="008E18AA" w:rsidRDefault="002F6A45" w:rsidP="00DF57D5">
            <w:pPr>
              <w:spacing w:after="0" w:line="240" w:lineRule="auto"/>
              <w:jc w:val="center"/>
              <w:rPr>
                <w:rFonts w:ascii="Times New Roman" w:hAnsi="Times New Roman" w:cs="Times New Roman"/>
                <w:color w:val="000000" w:themeColor="text1"/>
                <w:sz w:val="24"/>
                <w:szCs w:val="24"/>
              </w:rPr>
            </w:pPr>
          </w:p>
        </w:tc>
        <w:tc>
          <w:tcPr>
            <w:tcW w:w="2552" w:type="dxa"/>
            <w:shd w:val="clear" w:color="auto" w:fill="FFFFFF" w:themeFill="background1"/>
            <w:vAlign w:val="center"/>
          </w:tcPr>
          <w:p w14:paraId="104DC611" w14:textId="77777777" w:rsidR="002F6A45" w:rsidRPr="008E18AA" w:rsidRDefault="002F6A45" w:rsidP="00DF57D5">
            <w:pPr>
              <w:spacing w:after="0" w:line="240" w:lineRule="auto"/>
              <w:ind w:left="60" w:right="60"/>
              <w:rPr>
                <w:rFonts w:ascii="Times New Roman" w:hAnsi="Times New Roman" w:cs="Times New Roman"/>
                <w:i/>
                <w:color w:val="000000" w:themeColor="text1"/>
                <w:sz w:val="24"/>
                <w:szCs w:val="24"/>
              </w:rPr>
            </w:pPr>
            <w:r w:rsidRPr="008E18AA">
              <w:rPr>
                <w:rFonts w:ascii="Times New Roman" w:hAnsi="Times New Roman" w:cs="Times New Roman"/>
                <w:i/>
                <w:color w:val="000000" w:themeColor="text1"/>
                <w:sz w:val="24"/>
                <w:szCs w:val="24"/>
              </w:rPr>
              <w:t>Based on Median</w:t>
            </w:r>
          </w:p>
        </w:tc>
        <w:tc>
          <w:tcPr>
            <w:tcW w:w="1842" w:type="dxa"/>
            <w:shd w:val="clear" w:color="auto" w:fill="FFFFFF" w:themeFill="background1"/>
            <w:vAlign w:val="center"/>
          </w:tcPr>
          <w:p w14:paraId="12B42A35" w14:textId="77777777" w:rsidR="002F6A45" w:rsidRPr="008E18AA" w:rsidRDefault="002F6A45"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0,021</w:t>
            </w:r>
          </w:p>
        </w:tc>
        <w:tc>
          <w:tcPr>
            <w:tcW w:w="980" w:type="dxa"/>
            <w:shd w:val="clear" w:color="auto" w:fill="FFFFFF" w:themeFill="background1"/>
            <w:vAlign w:val="center"/>
          </w:tcPr>
          <w:p w14:paraId="24C3F74A" w14:textId="77777777" w:rsidR="002F6A45" w:rsidRPr="008E18AA" w:rsidRDefault="002F6A45"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1</w:t>
            </w:r>
          </w:p>
        </w:tc>
        <w:tc>
          <w:tcPr>
            <w:tcW w:w="980" w:type="dxa"/>
            <w:shd w:val="clear" w:color="auto" w:fill="FFFFFF" w:themeFill="background1"/>
            <w:vAlign w:val="center"/>
          </w:tcPr>
          <w:p w14:paraId="0CF2A907" w14:textId="77777777" w:rsidR="002F6A45" w:rsidRPr="008E18AA" w:rsidRDefault="002F6A45"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60</w:t>
            </w:r>
          </w:p>
        </w:tc>
        <w:tc>
          <w:tcPr>
            <w:tcW w:w="1170" w:type="dxa"/>
            <w:shd w:val="clear" w:color="auto" w:fill="FFFFFF" w:themeFill="background1"/>
            <w:vAlign w:val="center"/>
          </w:tcPr>
          <w:p w14:paraId="544B2E89" w14:textId="77777777" w:rsidR="002F6A45" w:rsidRPr="008E18AA" w:rsidRDefault="002F6A45"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0,886</w:t>
            </w:r>
          </w:p>
        </w:tc>
      </w:tr>
      <w:tr w:rsidR="008E18AA" w:rsidRPr="008E18AA" w14:paraId="6EFFFC21" w14:textId="77777777" w:rsidTr="00DF57D5">
        <w:trPr>
          <w:cantSplit/>
          <w:trHeight w:val="220"/>
          <w:jc w:val="center"/>
        </w:trPr>
        <w:tc>
          <w:tcPr>
            <w:tcW w:w="993" w:type="dxa"/>
            <w:vMerge/>
            <w:shd w:val="clear" w:color="auto" w:fill="FFFFFF" w:themeFill="background1"/>
            <w:vAlign w:val="center"/>
          </w:tcPr>
          <w:p w14:paraId="6BD2D6E9" w14:textId="77777777" w:rsidR="002F6A45" w:rsidRPr="008E18AA" w:rsidRDefault="002F6A45" w:rsidP="00DF57D5">
            <w:pPr>
              <w:spacing w:after="0" w:line="240" w:lineRule="auto"/>
              <w:jc w:val="center"/>
              <w:rPr>
                <w:rFonts w:ascii="Times New Roman" w:hAnsi="Times New Roman" w:cs="Times New Roman"/>
                <w:color w:val="000000" w:themeColor="text1"/>
                <w:sz w:val="24"/>
                <w:szCs w:val="24"/>
              </w:rPr>
            </w:pPr>
          </w:p>
        </w:tc>
        <w:tc>
          <w:tcPr>
            <w:tcW w:w="2552" w:type="dxa"/>
            <w:shd w:val="clear" w:color="auto" w:fill="FFFFFF" w:themeFill="background1"/>
            <w:vAlign w:val="center"/>
          </w:tcPr>
          <w:p w14:paraId="128BA674" w14:textId="77777777" w:rsidR="002F6A45" w:rsidRPr="008E18AA" w:rsidRDefault="002F6A45" w:rsidP="00DF57D5">
            <w:pPr>
              <w:spacing w:after="0" w:line="240" w:lineRule="auto"/>
              <w:ind w:left="60" w:right="60"/>
              <w:rPr>
                <w:rFonts w:ascii="Times New Roman" w:hAnsi="Times New Roman" w:cs="Times New Roman"/>
                <w:i/>
                <w:color w:val="000000" w:themeColor="text1"/>
                <w:sz w:val="24"/>
                <w:szCs w:val="24"/>
              </w:rPr>
            </w:pPr>
            <w:r w:rsidRPr="008E18AA">
              <w:rPr>
                <w:rFonts w:ascii="Times New Roman" w:hAnsi="Times New Roman" w:cs="Times New Roman"/>
                <w:i/>
                <w:color w:val="000000" w:themeColor="text1"/>
                <w:sz w:val="24"/>
                <w:szCs w:val="24"/>
              </w:rPr>
              <w:t>Based on Median and with adjusted df</w:t>
            </w:r>
          </w:p>
        </w:tc>
        <w:tc>
          <w:tcPr>
            <w:tcW w:w="1842" w:type="dxa"/>
            <w:shd w:val="clear" w:color="auto" w:fill="FFFFFF" w:themeFill="background1"/>
            <w:vAlign w:val="center"/>
          </w:tcPr>
          <w:p w14:paraId="127D62B8" w14:textId="77777777" w:rsidR="002F6A45" w:rsidRPr="008E18AA" w:rsidRDefault="002F6A45"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0,021</w:t>
            </w:r>
          </w:p>
        </w:tc>
        <w:tc>
          <w:tcPr>
            <w:tcW w:w="980" w:type="dxa"/>
            <w:shd w:val="clear" w:color="auto" w:fill="FFFFFF" w:themeFill="background1"/>
            <w:vAlign w:val="center"/>
          </w:tcPr>
          <w:p w14:paraId="6F40F79F" w14:textId="77777777" w:rsidR="002F6A45" w:rsidRPr="008E18AA" w:rsidRDefault="002F6A45"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1</w:t>
            </w:r>
          </w:p>
        </w:tc>
        <w:tc>
          <w:tcPr>
            <w:tcW w:w="980" w:type="dxa"/>
            <w:shd w:val="clear" w:color="auto" w:fill="FFFFFF" w:themeFill="background1"/>
            <w:vAlign w:val="center"/>
          </w:tcPr>
          <w:p w14:paraId="2A68733E" w14:textId="77777777" w:rsidR="002F6A45" w:rsidRPr="008E18AA" w:rsidRDefault="002F6A45"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59,272</w:t>
            </w:r>
          </w:p>
        </w:tc>
        <w:tc>
          <w:tcPr>
            <w:tcW w:w="1170" w:type="dxa"/>
            <w:shd w:val="clear" w:color="auto" w:fill="FFFFFF" w:themeFill="background1"/>
            <w:vAlign w:val="center"/>
          </w:tcPr>
          <w:p w14:paraId="0419DB55" w14:textId="77777777" w:rsidR="002F6A45" w:rsidRPr="008E18AA" w:rsidRDefault="002F6A45"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0,886</w:t>
            </w:r>
          </w:p>
        </w:tc>
      </w:tr>
      <w:tr w:rsidR="008E18AA" w:rsidRPr="008E18AA" w14:paraId="68A24373" w14:textId="77777777" w:rsidTr="00DF57D5">
        <w:trPr>
          <w:cantSplit/>
          <w:trHeight w:val="169"/>
          <w:jc w:val="center"/>
        </w:trPr>
        <w:tc>
          <w:tcPr>
            <w:tcW w:w="993" w:type="dxa"/>
            <w:vMerge/>
            <w:shd w:val="clear" w:color="auto" w:fill="FFFFFF" w:themeFill="background1"/>
            <w:vAlign w:val="center"/>
          </w:tcPr>
          <w:p w14:paraId="6D787D4A" w14:textId="77777777" w:rsidR="002F6A45" w:rsidRPr="008E18AA" w:rsidRDefault="002F6A45" w:rsidP="00DF57D5">
            <w:pPr>
              <w:spacing w:after="0" w:line="240" w:lineRule="auto"/>
              <w:jc w:val="center"/>
              <w:rPr>
                <w:rFonts w:ascii="Times New Roman" w:hAnsi="Times New Roman" w:cs="Times New Roman"/>
                <w:color w:val="000000" w:themeColor="text1"/>
                <w:sz w:val="24"/>
                <w:szCs w:val="24"/>
              </w:rPr>
            </w:pPr>
          </w:p>
        </w:tc>
        <w:tc>
          <w:tcPr>
            <w:tcW w:w="2552" w:type="dxa"/>
            <w:shd w:val="clear" w:color="auto" w:fill="FFFFFF" w:themeFill="background1"/>
            <w:vAlign w:val="center"/>
          </w:tcPr>
          <w:p w14:paraId="426B711A" w14:textId="77777777" w:rsidR="002F6A45" w:rsidRPr="008E18AA" w:rsidRDefault="002F6A45" w:rsidP="00DF57D5">
            <w:pPr>
              <w:spacing w:after="0" w:line="240" w:lineRule="auto"/>
              <w:ind w:left="60" w:right="60"/>
              <w:rPr>
                <w:rFonts w:ascii="Times New Roman" w:hAnsi="Times New Roman" w:cs="Times New Roman"/>
                <w:i/>
                <w:color w:val="000000" w:themeColor="text1"/>
                <w:sz w:val="24"/>
                <w:szCs w:val="24"/>
              </w:rPr>
            </w:pPr>
            <w:r w:rsidRPr="008E18AA">
              <w:rPr>
                <w:rFonts w:ascii="Times New Roman" w:hAnsi="Times New Roman" w:cs="Times New Roman"/>
                <w:i/>
                <w:color w:val="000000" w:themeColor="text1"/>
                <w:sz w:val="24"/>
                <w:szCs w:val="24"/>
              </w:rPr>
              <w:t>Based on trimmed mean</w:t>
            </w:r>
          </w:p>
        </w:tc>
        <w:tc>
          <w:tcPr>
            <w:tcW w:w="1842" w:type="dxa"/>
            <w:shd w:val="clear" w:color="auto" w:fill="FFFFFF" w:themeFill="background1"/>
            <w:vAlign w:val="center"/>
          </w:tcPr>
          <w:p w14:paraId="2EDEB79B" w14:textId="77777777" w:rsidR="002F6A45" w:rsidRPr="008E18AA" w:rsidRDefault="002F6A45"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0,132</w:t>
            </w:r>
          </w:p>
        </w:tc>
        <w:tc>
          <w:tcPr>
            <w:tcW w:w="980" w:type="dxa"/>
            <w:shd w:val="clear" w:color="auto" w:fill="FFFFFF" w:themeFill="background1"/>
            <w:vAlign w:val="center"/>
          </w:tcPr>
          <w:p w14:paraId="313681E3" w14:textId="77777777" w:rsidR="002F6A45" w:rsidRPr="008E18AA" w:rsidRDefault="002F6A45"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1</w:t>
            </w:r>
          </w:p>
        </w:tc>
        <w:tc>
          <w:tcPr>
            <w:tcW w:w="980" w:type="dxa"/>
            <w:shd w:val="clear" w:color="auto" w:fill="FFFFFF" w:themeFill="background1"/>
            <w:vAlign w:val="center"/>
          </w:tcPr>
          <w:p w14:paraId="1321AD5F" w14:textId="77777777" w:rsidR="002F6A45" w:rsidRPr="008E18AA" w:rsidRDefault="002F6A45"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60</w:t>
            </w:r>
          </w:p>
        </w:tc>
        <w:tc>
          <w:tcPr>
            <w:tcW w:w="1170" w:type="dxa"/>
            <w:shd w:val="clear" w:color="auto" w:fill="FFFFFF" w:themeFill="background1"/>
            <w:vAlign w:val="center"/>
          </w:tcPr>
          <w:p w14:paraId="0E04C911" w14:textId="77777777" w:rsidR="002F6A45" w:rsidRPr="008E18AA" w:rsidRDefault="002F6A45"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0,717</w:t>
            </w:r>
          </w:p>
        </w:tc>
      </w:tr>
    </w:tbl>
    <w:p w14:paraId="416C7879" w14:textId="77777777" w:rsidR="00DF57D5" w:rsidRDefault="00DF57D5" w:rsidP="00DF57D5">
      <w:pPr>
        <w:widowControl w:val="0"/>
        <w:spacing w:after="0" w:line="240" w:lineRule="auto"/>
        <w:ind w:firstLine="720"/>
        <w:jc w:val="both"/>
        <w:rPr>
          <w:rFonts w:ascii="Times New Roman" w:hAnsi="Times New Roman" w:cs="Times New Roman"/>
          <w:color w:val="000000" w:themeColor="text1"/>
          <w:sz w:val="24"/>
        </w:rPr>
      </w:pPr>
    </w:p>
    <w:p w14:paraId="611E20BE" w14:textId="320BD670" w:rsidR="002F6A45" w:rsidRPr="008E18AA" w:rsidRDefault="00B21131" w:rsidP="00DF57D5">
      <w:pPr>
        <w:widowControl w:val="0"/>
        <w:spacing w:after="0" w:line="360" w:lineRule="auto"/>
        <w:ind w:firstLine="720"/>
        <w:jc w:val="both"/>
        <w:rPr>
          <w:rFonts w:ascii="Times New Roman" w:hAnsi="Times New Roman" w:cs="Times New Roman"/>
          <w:color w:val="000000" w:themeColor="text1"/>
          <w:sz w:val="24"/>
        </w:rPr>
      </w:pPr>
      <w:r w:rsidRPr="008E18AA">
        <w:rPr>
          <w:rFonts w:ascii="Times New Roman" w:hAnsi="Times New Roman" w:cs="Times New Roman"/>
          <w:color w:val="000000" w:themeColor="text1"/>
          <w:sz w:val="24"/>
        </w:rPr>
        <w:t xml:space="preserve">Menurut </w:t>
      </w:r>
      <w:r w:rsidRPr="008E18AA">
        <w:rPr>
          <w:rFonts w:ascii="Times New Roman" w:hAnsi="Times New Roman" w:cs="Times New Roman"/>
          <w:color w:val="000000" w:themeColor="text1"/>
          <w:sz w:val="24"/>
        </w:rPr>
        <w:fldChar w:fldCharType="begin" w:fldLock="1"/>
      </w:r>
      <w:r w:rsidRPr="008E18AA">
        <w:rPr>
          <w:rFonts w:ascii="Times New Roman" w:hAnsi="Times New Roman" w:cs="Times New Roman"/>
          <w:color w:val="000000" w:themeColor="text1"/>
          <w:sz w:val="24"/>
        </w:rPr>
        <w:instrText>ADDIN CSL_CITATION {"citationItems":[{"id":"ITEM-1","itemData":{"ISBN":"9786233429450","author":[{"dropping-particle":"","family":"Fitri","given":"Anisa","non-dropping-particle":"","parse-names":false,"suffix":""},{"dropping-particle":"","family":"Rahim","given":"Rani","non-dropping-particle":"","parse-names":false,"suffix":""},{"dropping-particle":"","family":"Nurhayati","given":"","non-dropping-particle":"","parse-names":false,"suffix":""},{"dropping-particle":"","family":"Azis","given":"","non-dropping-particle":"","parse-names":false,"suffix":""},{"dropping-particle":"","family":"Pagiling","given":"Sadrack Luden","non-dropping-particle":"","parse-names":false,"suffix":""},{"dropping-particle":"","family":"Natsir","given":"Irmawaty","non-dropping-particle":"","parse-names":false,"suffix":""},{"dropping-particle":"","family":"Munfarikhatin","given":"Anis","non-dropping-particle":"","parse-names":false,"suffix":""},{"dropping-particle":"","family":"Simanjuntak","given":"Daniel Nicson","non-dropping-particle":"","parse-names":false,"suffix":""},{"dropping-particle":"","family":"Hutagaol","given":"Kartini","non-dropping-particle":"","parse-names":false,"suffix":""},{"dropping-particle":"","family":"Anugrah","given":"Nanda Eska","non-dropping-particle":"","parse-names":false,"suffix":""}],"editor":[{"dropping-particle":"","family":"Watrianthos","given":"Ronal","non-dropping-particle":"","parse-names":false,"suffix":""}],"id":"ITEM-1","issued":{"date-parts":[["2023"]]},"publisher":"Yayasan Kita Menulis","title":"Dasar-dasar Statistika untuk Penelitian","type":"book"},"uris":["http://www.mendeley.com/documents/?uuid=4cd9f705-a3e4-4be7-a2da-5955b7f8b0b8"]}],"mendeley":{"formattedCitation":"(A. Fitri et al., 2023)","manualFormatting":"Fitri et al. (2023)","plainTextFormattedCitation":"(A. Fitri et al., 2023)","previouslyFormattedCitation":"(A. Fitri et al., 2023)"},"properties":{"noteIndex":0},"schema":"https://github.com/citation-style-language/schema/raw/master/csl-citation.json"}</w:instrText>
      </w:r>
      <w:r w:rsidRPr="008E18AA">
        <w:rPr>
          <w:rFonts w:ascii="Times New Roman" w:hAnsi="Times New Roman" w:cs="Times New Roman"/>
          <w:color w:val="000000" w:themeColor="text1"/>
          <w:sz w:val="24"/>
        </w:rPr>
        <w:fldChar w:fldCharType="separate"/>
      </w:r>
      <w:r w:rsidRPr="008E18AA">
        <w:rPr>
          <w:rFonts w:ascii="Times New Roman" w:hAnsi="Times New Roman" w:cs="Times New Roman"/>
          <w:noProof/>
          <w:color w:val="000000" w:themeColor="text1"/>
          <w:sz w:val="24"/>
        </w:rPr>
        <w:t>Fitri et al. (2023)</w:t>
      </w:r>
      <w:r w:rsidRPr="008E18AA">
        <w:rPr>
          <w:rFonts w:ascii="Times New Roman" w:hAnsi="Times New Roman" w:cs="Times New Roman"/>
          <w:color w:val="000000" w:themeColor="text1"/>
          <w:sz w:val="24"/>
        </w:rPr>
        <w:fldChar w:fldCharType="end"/>
      </w:r>
      <w:r w:rsidRPr="008E18AA">
        <w:rPr>
          <w:rFonts w:ascii="Times New Roman" w:hAnsi="Times New Roman" w:cs="Times New Roman"/>
          <w:color w:val="000000" w:themeColor="text1"/>
          <w:sz w:val="24"/>
        </w:rPr>
        <w:t xml:space="preserve"> jika nilai hasil analisis uji homogenitas &gt; α maka dapat disimpulkan bahwa data tersebut homogen. Sebaliknya, jika nilai analisis uji homogenitas &lt; α, maka data tersebut tidak homogen.</w:t>
      </w:r>
      <w:r w:rsidRPr="008E18AA">
        <w:rPr>
          <w:color w:val="000000" w:themeColor="text1"/>
          <w:sz w:val="24"/>
        </w:rPr>
        <w:t xml:space="preserve"> </w:t>
      </w:r>
      <w:r w:rsidRPr="008E18AA">
        <w:rPr>
          <w:rFonts w:ascii="Times New Roman" w:hAnsi="Times New Roman" w:cs="Times New Roman"/>
          <w:color w:val="000000" w:themeColor="text1"/>
          <w:sz w:val="24"/>
        </w:rPr>
        <w:t xml:space="preserve">Berdasarkan tabel 6, nilai signifikansi dilihat pada kolom </w:t>
      </w:r>
      <w:r w:rsidRPr="008E18AA">
        <w:rPr>
          <w:rFonts w:ascii="Times New Roman" w:hAnsi="Times New Roman" w:cs="Times New Roman"/>
          <w:i/>
          <w:color w:val="000000" w:themeColor="text1"/>
          <w:sz w:val="24"/>
        </w:rPr>
        <w:t xml:space="preserve">based on mean </w:t>
      </w:r>
      <w:r w:rsidRPr="008E18AA">
        <w:rPr>
          <w:rFonts w:ascii="Times New Roman" w:hAnsi="Times New Roman" w:cs="Times New Roman"/>
          <w:color w:val="000000" w:themeColor="text1"/>
          <w:sz w:val="24"/>
        </w:rPr>
        <w:t>sehingga diperoleh 0,774. Hal ini menunjukkan bahwa nilai signifikansi lebih besar dari 0,05 sehingga dapat disimpulkan bahwa varians data adalah homogen</w:t>
      </w:r>
      <w:r w:rsidR="00DF57D5">
        <w:rPr>
          <w:rFonts w:ascii="Times New Roman" w:hAnsi="Times New Roman" w:cs="Times New Roman"/>
          <w:color w:val="000000" w:themeColor="text1"/>
          <w:sz w:val="24"/>
        </w:rPr>
        <w:t xml:space="preserve">. </w:t>
      </w:r>
      <w:r w:rsidRPr="008E18AA">
        <w:rPr>
          <w:rFonts w:ascii="Times New Roman" w:hAnsi="Times New Roman" w:cs="Times New Roman"/>
          <w:color w:val="000000" w:themeColor="text1"/>
          <w:sz w:val="24"/>
        </w:rPr>
        <w:t xml:space="preserve">Berdasarkan hasil uji prasyarat analisis, data </w:t>
      </w:r>
      <w:r w:rsidRPr="008E18AA">
        <w:rPr>
          <w:rFonts w:ascii="Times New Roman" w:hAnsi="Times New Roman" w:cs="Times New Roman"/>
          <w:i/>
          <w:color w:val="000000" w:themeColor="text1"/>
          <w:sz w:val="24"/>
        </w:rPr>
        <w:t>pretest</w:t>
      </w:r>
      <w:r w:rsidRPr="008E18AA">
        <w:rPr>
          <w:rFonts w:ascii="Times New Roman" w:hAnsi="Times New Roman" w:cs="Times New Roman"/>
          <w:color w:val="000000" w:themeColor="text1"/>
          <w:sz w:val="24"/>
        </w:rPr>
        <w:t xml:space="preserve"> dan </w:t>
      </w:r>
      <w:r w:rsidRPr="008E18AA">
        <w:rPr>
          <w:rFonts w:ascii="Times New Roman" w:hAnsi="Times New Roman" w:cs="Times New Roman"/>
          <w:i/>
          <w:color w:val="000000" w:themeColor="text1"/>
          <w:sz w:val="24"/>
        </w:rPr>
        <w:t>posttest</w:t>
      </w:r>
      <w:r w:rsidRPr="008E18AA">
        <w:rPr>
          <w:rFonts w:ascii="Times New Roman" w:hAnsi="Times New Roman" w:cs="Times New Roman"/>
          <w:color w:val="000000" w:themeColor="text1"/>
          <w:sz w:val="24"/>
        </w:rPr>
        <w:t xml:space="preserve"> berdistribusi normal dan bersifat homogen, sehingga memenuhi syarat untuk dilakukan uji hipotesis menggunakan statistik parametrik. Oleh karena itu, uji hipotesis dilakukan dengan menggunakan uji t berpasangan (</w:t>
      </w:r>
      <w:r w:rsidRPr="008E18AA">
        <w:rPr>
          <w:rFonts w:ascii="Times New Roman" w:hAnsi="Times New Roman" w:cs="Times New Roman"/>
          <w:i/>
          <w:color w:val="000000" w:themeColor="text1"/>
          <w:sz w:val="24"/>
        </w:rPr>
        <w:t xml:space="preserve">paired sample </w:t>
      </w:r>
      <w:r w:rsidRPr="008E18AA">
        <w:rPr>
          <w:rFonts w:ascii="Times New Roman" w:hAnsi="Times New Roman" w:cs="Times New Roman"/>
          <w:i/>
          <w:color w:val="000000" w:themeColor="text1"/>
          <w:sz w:val="24"/>
        </w:rPr>
        <w:lastRenderedPageBreak/>
        <w:t>t-test)</w:t>
      </w:r>
      <w:r w:rsidRPr="008E18AA">
        <w:rPr>
          <w:rFonts w:ascii="Times New Roman" w:hAnsi="Times New Roman" w:cs="Times New Roman"/>
          <w:color w:val="000000" w:themeColor="text1"/>
          <w:sz w:val="24"/>
        </w:rPr>
        <w:t xml:space="preserve"> dan dilakukan dengan program </w:t>
      </w:r>
      <w:r w:rsidRPr="008E18AA">
        <w:rPr>
          <w:rFonts w:ascii="Times New Roman" w:hAnsi="Times New Roman" w:cs="Times New Roman"/>
          <w:i/>
          <w:color w:val="000000" w:themeColor="text1"/>
          <w:sz w:val="24"/>
        </w:rPr>
        <w:t xml:space="preserve">IBM Software SPSS </w:t>
      </w:r>
      <w:r w:rsidRPr="008E18AA">
        <w:rPr>
          <w:rFonts w:ascii="Times New Roman" w:hAnsi="Times New Roman" w:cs="Times New Roman"/>
          <w:color w:val="000000" w:themeColor="text1"/>
          <w:sz w:val="24"/>
        </w:rPr>
        <w:t>Versi 25. Dasar pengambilan keputusan adalah jika nilai signifikasi lebih besar dari 0,05 maka Ha ditolak dan Ho diterima, sebaliknya jika nilai signifikansi lebih kecil dari 0,05 maka Ha diterima dan Ho ditolak</w:t>
      </w:r>
      <w:r w:rsidRPr="008E18AA">
        <w:rPr>
          <w:color w:val="000000" w:themeColor="text1"/>
          <w:sz w:val="24"/>
        </w:rPr>
        <w:t xml:space="preserve"> </w:t>
      </w:r>
      <w:r w:rsidRPr="008E18AA">
        <w:rPr>
          <w:rFonts w:ascii="Times New Roman" w:hAnsi="Times New Roman" w:cs="Times New Roman"/>
          <w:color w:val="000000" w:themeColor="text1"/>
          <w:sz w:val="24"/>
        </w:rPr>
        <w:fldChar w:fldCharType="begin" w:fldLock="1"/>
      </w:r>
      <w:r w:rsidRPr="008E18AA">
        <w:rPr>
          <w:rFonts w:ascii="Times New Roman" w:hAnsi="Times New Roman" w:cs="Times New Roman"/>
          <w:color w:val="000000" w:themeColor="text1"/>
          <w:sz w:val="24"/>
        </w:rPr>
        <w:instrText>ADDIN CSL_CITATION {"citationItems":[{"id":"ITEM-1","itemData":{"ISBN":"9786239968878","author":[{"dropping-particle":"","family":"Amruddin","given":"","non-dropping-particle":"","parse-names":false,"suffix":""},{"dropping-particle":"","family":"Priyanda","given":"Roni","non-dropping-particle":"","parse-names":false,"suffix":""},{"dropping-particle":"","family":"Agustina","given":"Tri Siwi","non-dropping-particle":"","parse-names":false,"suffix":""},{"dropping-particle":"","family":"Ariantini","given":"Nyoman Sri","non-dropping-particle":"","parse-names":false,"suffix":""},{"dropping-particle":"","family":"Rusmayani","given":"Ni Gusti Ayu Lia","non-dropping-particle":"","parse-names":false,"suffix":""},{"dropping-particle":"","family":"Astarani","given":"Aslindar Dwi","non-dropping-particle":"","parse-names":false,"suffix":""},{"dropping-particle":"","family":"Ningsih","given":"Kori Puspita","non-dropping-particle":"","parse-names":false,"suffix":""},{"dropping-particle":"","family":"Wulandari","given":"Siska","non-dropping-particle":"","parse-names":false,"suffix":""},{"dropping-particle":"","family":"Putranto","given":"Panji","non-dropping-particle":"","parse-names":false,"suffix":""},{"dropping-particle":"","family":"Yuniati","given":"Ira","non-dropping-particle":"","parse-names":false,"suffix":""},{"dropping-particle":"","family":"Untari","given":"Ida","non-dropping-particle":"","parse-names":false,"suffix":""},{"dropping-particle":"","family":"Sari","given":"Mujiani","non-dropping-particle":"","parse-names":false,"suffix":""},{"dropping-particle":"","family":"Wicaksono","given":"Dipo","non-dropping-particle":"","parse-names":false,"suffix":""}],"id":"ITEM-1","issued":{"date-parts":[["2022"]]},"publisher":"Pradina Pustaka","title":"Metodologi Penelitian Kuantitatif","type":"book"},"uris":["http://www.mendeley.com/documents/?uuid=c2512ba7-ecae-48c5-8e1b-310b6cc67b93"]}],"mendeley":{"formattedCitation":"(Amruddin et al., 2022)","manualFormatting":"(Amruddin et al., 2022)","plainTextFormattedCitation":"(Amruddin et al., 2022)","previouslyFormattedCitation":"(Amruddin et al., 2022)"},"properties":{"noteIndex":0},"schema":"https://github.com/citation-style-language/schema/raw/master/csl-citation.json"}</w:instrText>
      </w:r>
      <w:r w:rsidRPr="008E18AA">
        <w:rPr>
          <w:rFonts w:ascii="Times New Roman" w:hAnsi="Times New Roman" w:cs="Times New Roman"/>
          <w:color w:val="000000" w:themeColor="text1"/>
          <w:sz w:val="24"/>
        </w:rPr>
        <w:fldChar w:fldCharType="separate"/>
      </w:r>
      <w:r w:rsidRPr="008E18AA">
        <w:rPr>
          <w:rFonts w:ascii="Times New Roman" w:hAnsi="Times New Roman" w:cs="Times New Roman"/>
          <w:noProof/>
          <w:color w:val="000000" w:themeColor="text1"/>
          <w:sz w:val="24"/>
        </w:rPr>
        <w:t>(Amruddin et al., 2022)</w:t>
      </w:r>
      <w:r w:rsidRPr="008E18AA">
        <w:rPr>
          <w:rFonts w:ascii="Times New Roman" w:hAnsi="Times New Roman" w:cs="Times New Roman"/>
          <w:color w:val="000000" w:themeColor="text1"/>
          <w:sz w:val="24"/>
        </w:rPr>
        <w:fldChar w:fldCharType="end"/>
      </w:r>
      <w:r w:rsidRPr="008E18AA">
        <w:rPr>
          <w:rFonts w:ascii="Times New Roman" w:hAnsi="Times New Roman" w:cs="Times New Roman"/>
          <w:color w:val="000000" w:themeColor="text1"/>
          <w:sz w:val="24"/>
        </w:rPr>
        <w:t>. Hasil perhitungan uji hipotesis dapat dilihat pada tabel berikut ini.</w:t>
      </w:r>
    </w:p>
    <w:p w14:paraId="5BDB079E" w14:textId="77777777" w:rsidR="00B21131" w:rsidRPr="008E18AA" w:rsidRDefault="00B21131" w:rsidP="00DF57D5">
      <w:pPr>
        <w:tabs>
          <w:tab w:val="left" w:pos="567"/>
        </w:tabs>
        <w:spacing w:after="0" w:line="360" w:lineRule="auto"/>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Tabel 7. Hasil Uji Hipotesis</w:t>
      </w:r>
    </w:p>
    <w:tbl>
      <w:tblPr>
        <w:tblW w:w="8541" w:type="dxa"/>
        <w:jc w:val="center"/>
        <w:tblBorders>
          <w:top w:val="single" w:sz="4" w:space="0" w:color="auto"/>
          <w:bottom w:val="single" w:sz="4" w:space="0" w:color="auto"/>
        </w:tblBorders>
        <w:shd w:val="clear" w:color="auto" w:fill="FFFFFF" w:themeFill="background1"/>
        <w:tblLayout w:type="fixed"/>
        <w:tblCellMar>
          <w:left w:w="0" w:type="dxa"/>
          <w:right w:w="0" w:type="dxa"/>
        </w:tblCellMar>
        <w:tblLook w:val="0000" w:firstRow="0" w:lastRow="0" w:firstColumn="0" w:lastColumn="0" w:noHBand="0" w:noVBand="0"/>
      </w:tblPr>
      <w:tblGrid>
        <w:gridCol w:w="1014"/>
        <w:gridCol w:w="1159"/>
        <w:gridCol w:w="1228"/>
        <w:gridCol w:w="1201"/>
        <w:gridCol w:w="1413"/>
        <w:gridCol w:w="1010"/>
        <w:gridCol w:w="585"/>
        <w:gridCol w:w="921"/>
        <w:gridCol w:w="10"/>
      </w:tblGrid>
      <w:tr w:rsidR="008E18AA" w:rsidRPr="008E18AA" w14:paraId="13D53057" w14:textId="77777777" w:rsidTr="00DF57D5">
        <w:trPr>
          <w:cantSplit/>
          <w:trHeight w:val="110"/>
          <w:jc w:val="center"/>
        </w:trPr>
        <w:tc>
          <w:tcPr>
            <w:tcW w:w="6016" w:type="dxa"/>
            <w:gridSpan w:val="5"/>
            <w:shd w:val="clear" w:color="auto" w:fill="FFFFFF" w:themeFill="background1"/>
            <w:vAlign w:val="bottom"/>
          </w:tcPr>
          <w:p w14:paraId="7CC01621" w14:textId="77777777" w:rsidR="00B21131" w:rsidRPr="00DF57D5" w:rsidRDefault="00B21131" w:rsidP="00DF57D5">
            <w:pPr>
              <w:spacing w:after="0" w:line="240" w:lineRule="auto"/>
              <w:ind w:left="60" w:right="60"/>
              <w:jc w:val="center"/>
              <w:rPr>
                <w:rFonts w:ascii="Times New Roman" w:hAnsi="Times New Roman" w:cs="Times New Roman"/>
                <w:b/>
                <w:bCs/>
                <w:i/>
                <w:color w:val="000000" w:themeColor="text1"/>
                <w:sz w:val="24"/>
                <w:szCs w:val="24"/>
              </w:rPr>
            </w:pPr>
            <w:r w:rsidRPr="00DF57D5">
              <w:rPr>
                <w:rFonts w:ascii="Times New Roman" w:hAnsi="Times New Roman" w:cs="Times New Roman"/>
                <w:b/>
                <w:bCs/>
                <w:i/>
                <w:color w:val="000000" w:themeColor="text1"/>
                <w:sz w:val="24"/>
                <w:szCs w:val="24"/>
              </w:rPr>
              <w:t>Paired Differences</w:t>
            </w:r>
          </w:p>
        </w:tc>
        <w:tc>
          <w:tcPr>
            <w:tcW w:w="1010" w:type="dxa"/>
            <w:vMerge w:val="restart"/>
            <w:shd w:val="clear" w:color="auto" w:fill="FFFFFF" w:themeFill="background1"/>
            <w:vAlign w:val="center"/>
          </w:tcPr>
          <w:p w14:paraId="701DF91B" w14:textId="77777777" w:rsidR="00B21131" w:rsidRPr="00DF57D5" w:rsidRDefault="00B21131" w:rsidP="00DF57D5">
            <w:pPr>
              <w:spacing w:after="0" w:line="240" w:lineRule="auto"/>
              <w:ind w:left="60" w:right="60"/>
              <w:jc w:val="center"/>
              <w:rPr>
                <w:rFonts w:ascii="Times New Roman" w:hAnsi="Times New Roman" w:cs="Times New Roman"/>
                <w:b/>
                <w:bCs/>
                <w:i/>
                <w:color w:val="000000" w:themeColor="text1"/>
                <w:sz w:val="24"/>
                <w:szCs w:val="24"/>
              </w:rPr>
            </w:pPr>
            <w:r w:rsidRPr="00DF57D5">
              <w:rPr>
                <w:rFonts w:ascii="Times New Roman" w:hAnsi="Times New Roman" w:cs="Times New Roman"/>
                <w:b/>
                <w:bCs/>
                <w:i/>
                <w:color w:val="000000" w:themeColor="text1"/>
                <w:sz w:val="24"/>
                <w:szCs w:val="24"/>
              </w:rPr>
              <w:t>t</w:t>
            </w:r>
          </w:p>
        </w:tc>
        <w:tc>
          <w:tcPr>
            <w:tcW w:w="585" w:type="dxa"/>
            <w:vMerge w:val="restart"/>
            <w:shd w:val="clear" w:color="auto" w:fill="FFFFFF" w:themeFill="background1"/>
            <w:vAlign w:val="center"/>
          </w:tcPr>
          <w:p w14:paraId="48EA6A3C" w14:textId="77777777" w:rsidR="00B21131" w:rsidRPr="00DF57D5" w:rsidRDefault="00B21131" w:rsidP="00DF57D5">
            <w:pPr>
              <w:spacing w:after="0" w:line="240" w:lineRule="auto"/>
              <w:ind w:left="60" w:right="60"/>
              <w:jc w:val="center"/>
              <w:rPr>
                <w:rFonts w:ascii="Times New Roman" w:hAnsi="Times New Roman" w:cs="Times New Roman"/>
                <w:b/>
                <w:bCs/>
                <w:i/>
                <w:color w:val="000000" w:themeColor="text1"/>
                <w:sz w:val="24"/>
                <w:szCs w:val="24"/>
              </w:rPr>
            </w:pPr>
            <w:r w:rsidRPr="00DF57D5">
              <w:rPr>
                <w:rFonts w:ascii="Times New Roman" w:hAnsi="Times New Roman" w:cs="Times New Roman"/>
                <w:b/>
                <w:bCs/>
                <w:i/>
                <w:color w:val="000000" w:themeColor="text1"/>
                <w:sz w:val="24"/>
                <w:szCs w:val="24"/>
              </w:rPr>
              <w:t>df</w:t>
            </w:r>
          </w:p>
        </w:tc>
        <w:tc>
          <w:tcPr>
            <w:tcW w:w="930" w:type="dxa"/>
            <w:gridSpan w:val="2"/>
            <w:vMerge w:val="restart"/>
            <w:shd w:val="clear" w:color="auto" w:fill="FFFFFF" w:themeFill="background1"/>
            <w:vAlign w:val="center"/>
          </w:tcPr>
          <w:p w14:paraId="63FA4926" w14:textId="77777777" w:rsidR="00B21131" w:rsidRPr="00DF57D5" w:rsidRDefault="00B21131" w:rsidP="00DF57D5">
            <w:pPr>
              <w:spacing w:after="0" w:line="240" w:lineRule="auto"/>
              <w:ind w:left="60" w:right="60"/>
              <w:jc w:val="center"/>
              <w:rPr>
                <w:rFonts w:ascii="Times New Roman" w:hAnsi="Times New Roman" w:cs="Times New Roman"/>
                <w:b/>
                <w:bCs/>
                <w:i/>
                <w:color w:val="000000" w:themeColor="text1"/>
                <w:sz w:val="24"/>
                <w:szCs w:val="24"/>
              </w:rPr>
            </w:pPr>
            <w:r w:rsidRPr="00DF57D5">
              <w:rPr>
                <w:rFonts w:ascii="Times New Roman" w:hAnsi="Times New Roman" w:cs="Times New Roman"/>
                <w:b/>
                <w:bCs/>
                <w:i/>
                <w:color w:val="000000" w:themeColor="text1"/>
                <w:sz w:val="24"/>
                <w:szCs w:val="24"/>
              </w:rPr>
              <w:t>Sig. (2-tailed)</w:t>
            </w:r>
          </w:p>
        </w:tc>
      </w:tr>
      <w:tr w:rsidR="008E18AA" w:rsidRPr="008E18AA" w14:paraId="32F228AD" w14:textId="77777777" w:rsidTr="00DF57D5">
        <w:trPr>
          <w:cantSplit/>
          <w:trHeight w:val="213"/>
          <w:jc w:val="center"/>
        </w:trPr>
        <w:tc>
          <w:tcPr>
            <w:tcW w:w="1015" w:type="dxa"/>
            <w:shd w:val="clear" w:color="auto" w:fill="FFFFFF" w:themeFill="background1"/>
            <w:vAlign w:val="center"/>
          </w:tcPr>
          <w:p w14:paraId="74AC44E8" w14:textId="77777777" w:rsidR="00B21131" w:rsidRPr="00DF57D5" w:rsidRDefault="00B21131" w:rsidP="00DF57D5">
            <w:pPr>
              <w:spacing w:after="0" w:line="240" w:lineRule="auto"/>
              <w:ind w:left="60" w:right="60"/>
              <w:jc w:val="center"/>
              <w:rPr>
                <w:rFonts w:ascii="Times New Roman" w:hAnsi="Times New Roman" w:cs="Times New Roman"/>
                <w:b/>
                <w:bCs/>
                <w:i/>
                <w:color w:val="000000" w:themeColor="text1"/>
                <w:sz w:val="24"/>
                <w:szCs w:val="24"/>
              </w:rPr>
            </w:pPr>
            <w:r w:rsidRPr="00DF57D5">
              <w:rPr>
                <w:rFonts w:ascii="Times New Roman" w:hAnsi="Times New Roman" w:cs="Times New Roman"/>
                <w:b/>
                <w:bCs/>
                <w:i/>
                <w:color w:val="000000" w:themeColor="text1"/>
                <w:sz w:val="24"/>
                <w:szCs w:val="24"/>
              </w:rPr>
              <w:t>Mean</w:t>
            </w:r>
          </w:p>
        </w:tc>
        <w:tc>
          <w:tcPr>
            <w:tcW w:w="1159" w:type="dxa"/>
            <w:shd w:val="clear" w:color="auto" w:fill="FFFFFF" w:themeFill="background1"/>
            <w:vAlign w:val="center"/>
          </w:tcPr>
          <w:p w14:paraId="0FDC672E" w14:textId="77777777" w:rsidR="00B21131" w:rsidRPr="00DF57D5" w:rsidRDefault="00B21131" w:rsidP="00DF57D5">
            <w:pPr>
              <w:spacing w:after="0" w:line="240" w:lineRule="auto"/>
              <w:ind w:left="60" w:right="60"/>
              <w:jc w:val="center"/>
              <w:rPr>
                <w:rFonts w:ascii="Times New Roman" w:hAnsi="Times New Roman" w:cs="Times New Roman"/>
                <w:b/>
                <w:bCs/>
                <w:i/>
                <w:color w:val="000000" w:themeColor="text1"/>
                <w:sz w:val="24"/>
                <w:szCs w:val="24"/>
              </w:rPr>
            </w:pPr>
            <w:r w:rsidRPr="00DF57D5">
              <w:rPr>
                <w:rFonts w:ascii="Times New Roman" w:hAnsi="Times New Roman" w:cs="Times New Roman"/>
                <w:b/>
                <w:bCs/>
                <w:i/>
                <w:color w:val="000000" w:themeColor="text1"/>
                <w:sz w:val="24"/>
                <w:szCs w:val="24"/>
              </w:rPr>
              <w:t>Std. Deviation</w:t>
            </w:r>
          </w:p>
        </w:tc>
        <w:tc>
          <w:tcPr>
            <w:tcW w:w="1228" w:type="dxa"/>
            <w:shd w:val="clear" w:color="auto" w:fill="FFFFFF" w:themeFill="background1"/>
            <w:vAlign w:val="center"/>
          </w:tcPr>
          <w:p w14:paraId="156EFC99" w14:textId="77777777" w:rsidR="00B21131" w:rsidRPr="00DF57D5" w:rsidRDefault="00B21131" w:rsidP="00DF57D5">
            <w:pPr>
              <w:spacing w:after="0" w:line="240" w:lineRule="auto"/>
              <w:ind w:left="60" w:right="60"/>
              <w:jc w:val="center"/>
              <w:rPr>
                <w:rFonts w:ascii="Times New Roman" w:hAnsi="Times New Roman" w:cs="Times New Roman"/>
                <w:b/>
                <w:bCs/>
                <w:i/>
                <w:color w:val="000000" w:themeColor="text1"/>
                <w:sz w:val="24"/>
                <w:szCs w:val="24"/>
              </w:rPr>
            </w:pPr>
            <w:r w:rsidRPr="00DF57D5">
              <w:rPr>
                <w:rFonts w:ascii="Times New Roman" w:hAnsi="Times New Roman" w:cs="Times New Roman"/>
                <w:b/>
                <w:bCs/>
                <w:i/>
                <w:color w:val="000000" w:themeColor="text1"/>
                <w:sz w:val="24"/>
                <w:szCs w:val="24"/>
              </w:rPr>
              <w:t>Std. Error Mean</w:t>
            </w:r>
          </w:p>
        </w:tc>
        <w:tc>
          <w:tcPr>
            <w:tcW w:w="2613" w:type="dxa"/>
            <w:gridSpan w:val="2"/>
            <w:shd w:val="clear" w:color="auto" w:fill="FFFFFF" w:themeFill="background1"/>
            <w:vAlign w:val="center"/>
          </w:tcPr>
          <w:p w14:paraId="5DDD257D" w14:textId="77777777" w:rsidR="00B21131" w:rsidRPr="00DF57D5" w:rsidRDefault="00B21131" w:rsidP="00DF57D5">
            <w:pPr>
              <w:spacing w:after="0" w:line="240" w:lineRule="auto"/>
              <w:ind w:left="60" w:right="60"/>
              <w:jc w:val="center"/>
              <w:rPr>
                <w:rFonts w:ascii="Times New Roman" w:hAnsi="Times New Roman" w:cs="Times New Roman"/>
                <w:b/>
                <w:bCs/>
                <w:i/>
                <w:color w:val="000000" w:themeColor="text1"/>
                <w:sz w:val="24"/>
                <w:szCs w:val="24"/>
              </w:rPr>
            </w:pPr>
            <w:r w:rsidRPr="00DF57D5">
              <w:rPr>
                <w:rFonts w:ascii="Times New Roman" w:hAnsi="Times New Roman" w:cs="Times New Roman"/>
                <w:b/>
                <w:bCs/>
                <w:i/>
                <w:color w:val="000000" w:themeColor="text1"/>
                <w:sz w:val="24"/>
                <w:szCs w:val="24"/>
              </w:rPr>
              <w:t>95% Confidence Interval of the Difference</w:t>
            </w:r>
          </w:p>
        </w:tc>
        <w:tc>
          <w:tcPr>
            <w:tcW w:w="1010" w:type="dxa"/>
            <w:vMerge/>
            <w:shd w:val="clear" w:color="auto" w:fill="FFFFFF" w:themeFill="background1"/>
            <w:vAlign w:val="bottom"/>
          </w:tcPr>
          <w:p w14:paraId="07F41730" w14:textId="77777777" w:rsidR="00B21131" w:rsidRPr="00DF57D5" w:rsidRDefault="00B21131" w:rsidP="00DF57D5">
            <w:pPr>
              <w:spacing w:after="0" w:line="240" w:lineRule="auto"/>
              <w:jc w:val="center"/>
              <w:rPr>
                <w:rFonts w:ascii="Times New Roman" w:hAnsi="Times New Roman" w:cs="Times New Roman"/>
                <w:b/>
                <w:bCs/>
                <w:i/>
                <w:color w:val="000000" w:themeColor="text1"/>
                <w:sz w:val="24"/>
                <w:szCs w:val="24"/>
              </w:rPr>
            </w:pPr>
          </w:p>
        </w:tc>
        <w:tc>
          <w:tcPr>
            <w:tcW w:w="585" w:type="dxa"/>
            <w:vMerge/>
            <w:shd w:val="clear" w:color="auto" w:fill="FFFFFF" w:themeFill="background1"/>
            <w:vAlign w:val="bottom"/>
          </w:tcPr>
          <w:p w14:paraId="3A2A39B2" w14:textId="77777777" w:rsidR="00B21131" w:rsidRPr="00DF57D5" w:rsidRDefault="00B21131" w:rsidP="00DF57D5">
            <w:pPr>
              <w:spacing w:after="0" w:line="240" w:lineRule="auto"/>
              <w:jc w:val="center"/>
              <w:rPr>
                <w:rFonts w:ascii="Times New Roman" w:hAnsi="Times New Roman" w:cs="Times New Roman"/>
                <w:b/>
                <w:bCs/>
                <w:i/>
                <w:color w:val="000000" w:themeColor="text1"/>
                <w:sz w:val="24"/>
                <w:szCs w:val="24"/>
              </w:rPr>
            </w:pPr>
          </w:p>
        </w:tc>
        <w:tc>
          <w:tcPr>
            <w:tcW w:w="930" w:type="dxa"/>
            <w:gridSpan w:val="2"/>
            <w:vMerge/>
            <w:shd w:val="clear" w:color="auto" w:fill="FFFFFF" w:themeFill="background1"/>
            <w:vAlign w:val="bottom"/>
          </w:tcPr>
          <w:p w14:paraId="00F4306B" w14:textId="77777777" w:rsidR="00B21131" w:rsidRPr="00DF57D5" w:rsidRDefault="00B21131" w:rsidP="00DF57D5">
            <w:pPr>
              <w:spacing w:after="0" w:line="240" w:lineRule="auto"/>
              <w:jc w:val="center"/>
              <w:rPr>
                <w:rFonts w:ascii="Times New Roman" w:hAnsi="Times New Roman" w:cs="Times New Roman"/>
                <w:b/>
                <w:bCs/>
                <w:i/>
                <w:color w:val="000000" w:themeColor="text1"/>
                <w:sz w:val="24"/>
                <w:szCs w:val="24"/>
              </w:rPr>
            </w:pPr>
          </w:p>
        </w:tc>
      </w:tr>
      <w:tr w:rsidR="008E18AA" w:rsidRPr="008E18AA" w14:paraId="39D9E14F" w14:textId="77777777" w:rsidTr="00DF57D5">
        <w:trPr>
          <w:gridAfter w:val="1"/>
          <w:wAfter w:w="10" w:type="dxa"/>
          <w:cantSplit/>
          <w:trHeight w:val="227"/>
          <w:jc w:val="center"/>
        </w:trPr>
        <w:tc>
          <w:tcPr>
            <w:tcW w:w="1015" w:type="dxa"/>
            <w:tcBorders>
              <w:top w:val="single" w:sz="4" w:space="0" w:color="auto"/>
              <w:bottom w:val="single" w:sz="4" w:space="0" w:color="auto"/>
            </w:tcBorders>
            <w:shd w:val="clear" w:color="auto" w:fill="FFFFFF" w:themeFill="background1"/>
            <w:vAlign w:val="center"/>
          </w:tcPr>
          <w:p w14:paraId="0F0F4A58" w14:textId="77777777" w:rsidR="00B21131" w:rsidRPr="008E18AA" w:rsidRDefault="00B21131"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-21,613</w:t>
            </w:r>
          </w:p>
        </w:tc>
        <w:tc>
          <w:tcPr>
            <w:tcW w:w="1159" w:type="dxa"/>
            <w:tcBorders>
              <w:top w:val="single" w:sz="4" w:space="0" w:color="auto"/>
              <w:bottom w:val="single" w:sz="4" w:space="0" w:color="auto"/>
            </w:tcBorders>
            <w:shd w:val="clear" w:color="auto" w:fill="FFFFFF" w:themeFill="background1"/>
            <w:vAlign w:val="center"/>
          </w:tcPr>
          <w:p w14:paraId="58A3DA9C" w14:textId="77777777" w:rsidR="00B21131" w:rsidRPr="008E18AA" w:rsidRDefault="00B21131"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10,676</w:t>
            </w:r>
          </w:p>
        </w:tc>
        <w:tc>
          <w:tcPr>
            <w:tcW w:w="1228" w:type="dxa"/>
            <w:tcBorders>
              <w:top w:val="single" w:sz="4" w:space="0" w:color="auto"/>
              <w:bottom w:val="single" w:sz="4" w:space="0" w:color="auto"/>
            </w:tcBorders>
            <w:shd w:val="clear" w:color="auto" w:fill="FFFFFF" w:themeFill="background1"/>
            <w:vAlign w:val="center"/>
          </w:tcPr>
          <w:p w14:paraId="2106838E" w14:textId="77777777" w:rsidR="00B21131" w:rsidRPr="008E18AA" w:rsidRDefault="00B21131"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1,917</w:t>
            </w:r>
          </w:p>
        </w:tc>
        <w:tc>
          <w:tcPr>
            <w:tcW w:w="1201" w:type="dxa"/>
            <w:tcBorders>
              <w:top w:val="single" w:sz="4" w:space="0" w:color="auto"/>
              <w:bottom w:val="single" w:sz="4" w:space="0" w:color="auto"/>
            </w:tcBorders>
            <w:shd w:val="clear" w:color="auto" w:fill="FFFFFF" w:themeFill="background1"/>
            <w:vAlign w:val="center"/>
          </w:tcPr>
          <w:p w14:paraId="11F19789" w14:textId="77777777" w:rsidR="00B21131" w:rsidRPr="008E18AA" w:rsidRDefault="00B21131"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-25,529</w:t>
            </w:r>
          </w:p>
        </w:tc>
        <w:tc>
          <w:tcPr>
            <w:tcW w:w="1412" w:type="dxa"/>
            <w:tcBorders>
              <w:top w:val="single" w:sz="4" w:space="0" w:color="auto"/>
              <w:bottom w:val="single" w:sz="4" w:space="0" w:color="auto"/>
            </w:tcBorders>
            <w:shd w:val="clear" w:color="auto" w:fill="FFFFFF" w:themeFill="background1"/>
            <w:vAlign w:val="center"/>
          </w:tcPr>
          <w:p w14:paraId="7C4F180A" w14:textId="77777777" w:rsidR="00B21131" w:rsidRPr="008E18AA" w:rsidRDefault="00B21131"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-17,697</w:t>
            </w:r>
          </w:p>
        </w:tc>
        <w:tc>
          <w:tcPr>
            <w:tcW w:w="1010" w:type="dxa"/>
            <w:tcBorders>
              <w:top w:val="single" w:sz="4" w:space="0" w:color="auto"/>
              <w:bottom w:val="single" w:sz="4" w:space="0" w:color="auto"/>
            </w:tcBorders>
            <w:shd w:val="clear" w:color="auto" w:fill="FFFFFF" w:themeFill="background1"/>
            <w:vAlign w:val="center"/>
          </w:tcPr>
          <w:p w14:paraId="015A3D75" w14:textId="77777777" w:rsidR="00B21131" w:rsidRPr="008E18AA" w:rsidRDefault="00B21131"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-11,272</w:t>
            </w:r>
          </w:p>
        </w:tc>
        <w:tc>
          <w:tcPr>
            <w:tcW w:w="585" w:type="dxa"/>
            <w:tcBorders>
              <w:top w:val="single" w:sz="4" w:space="0" w:color="auto"/>
              <w:bottom w:val="single" w:sz="4" w:space="0" w:color="auto"/>
            </w:tcBorders>
            <w:shd w:val="clear" w:color="auto" w:fill="FFFFFF" w:themeFill="background1"/>
            <w:vAlign w:val="center"/>
          </w:tcPr>
          <w:p w14:paraId="7DF474DC" w14:textId="77777777" w:rsidR="00B21131" w:rsidRPr="008E18AA" w:rsidRDefault="00B21131"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30</w:t>
            </w:r>
          </w:p>
        </w:tc>
        <w:tc>
          <w:tcPr>
            <w:tcW w:w="921" w:type="dxa"/>
            <w:tcBorders>
              <w:top w:val="single" w:sz="4" w:space="0" w:color="auto"/>
              <w:bottom w:val="single" w:sz="4" w:space="0" w:color="auto"/>
            </w:tcBorders>
            <w:shd w:val="clear" w:color="auto" w:fill="FFFFFF" w:themeFill="background1"/>
            <w:vAlign w:val="center"/>
          </w:tcPr>
          <w:p w14:paraId="26342771" w14:textId="77777777" w:rsidR="00B21131" w:rsidRPr="008E18AA" w:rsidRDefault="00B21131" w:rsidP="00DF57D5">
            <w:pPr>
              <w:spacing w:after="0" w:line="240" w:lineRule="auto"/>
              <w:ind w:left="60" w:right="60"/>
              <w:jc w:val="center"/>
              <w:rPr>
                <w:rFonts w:ascii="Times New Roman" w:hAnsi="Times New Roman" w:cs="Times New Roman"/>
                <w:color w:val="000000" w:themeColor="text1"/>
                <w:sz w:val="24"/>
                <w:szCs w:val="24"/>
              </w:rPr>
            </w:pPr>
            <w:r w:rsidRPr="008E18AA">
              <w:rPr>
                <w:rFonts w:ascii="Times New Roman" w:hAnsi="Times New Roman" w:cs="Times New Roman"/>
                <w:color w:val="000000" w:themeColor="text1"/>
                <w:sz w:val="24"/>
                <w:szCs w:val="24"/>
              </w:rPr>
              <w:t>,000</w:t>
            </w:r>
          </w:p>
        </w:tc>
      </w:tr>
    </w:tbl>
    <w:p w14:paraId="61335742" w14:textId="77777777" w:rsidR="00061A0B" w:rsidRDefault="00061A0B" w:rsidP="00061A0B">
      <w:pPr>
        <w:spacing w:after="0" w:line="240" w:lineRule="auto"/>
        <w:ind w:firstLine="720"/>
        <w:jc w:val="both"/>
        <w:rPr>
          <w:rFonts w:ascii="Times New Roman" w:hAnsi="Times New Roman" w:cs="Times New Roman"/>
          <w:color w:val="000000" w:themeColor="text1"/>
          <w:sz w:val="24"/>
        </w:rPr>
      </w:pPr>
    </w:p>
    <w:p w14:paraId="6130791D" w14:textId="77777777" w:rsidR="00DF52E0" w:rsidRDefault="00BE285A" w:rsidP="00DF52E0">
      <w:pPr>
        <w:spacing w:after="0" w:line="360" w:lineRule="auto"/>
        <w:ind w:firstLine="720"/>
        <w:jc w:val="both"/>
        <w:rPr>
          <w:rFonts w:ascii="Times New Roman" w:hAnsi="Times New Roman" w:cs="Times New Roman"/>
          <w:color w:val="000000" w:themeColor="text1"/>
          <w:sz w:val="24"/>
        </w:rPr>
      </w:pPr>
      <w:r w:rsidRPr="008E18AA">
        <w:rPr>
          <w:rFonts w:ascii="Times New Roman" w:hAnsi="Times New Roman" w:cs="Times New Roman"/>
          <w:color w:val="000000" w:themeColor="text1"/>
          <w:sz w:val="24"/>
        </w:rPr>
        <w:t>Berdasarkan tabel 7</w:t>
      </w:r>
      <w:r w:rsidR="00B21131" w:rsidRPr="008E18AA">
        <w:rPr>
          <w:rFonts w:ascii="Times New Roman" w:hAnsi="Times New Roman" w:cs="Times New Roman"/>
          <w:color w:val="000000" w:themeColor="text1"/>
          <w:sz w:val="24"/>
        </w:rPr>
        <w:t xml:space="preserve">, diketahui bahwa nilai signifikansi yang diperoleh sebesar 0,000. Hasil ini menunjukkan bahwa nilai signifikansi lebih kecil dari 0,05 sehingga dapat disimpulkan bahwa Ho ditolak sedangkan Ha diterima. Jadi, dalam penelitian ini terdapat perbedaan signifikan pada hasil belajar peserta didik melalui penggunaan media pembelajaran konvensional berbasis </w:t>
      </w:r>
      <w:r w:rsidR="00B21131" w:rsidRPr="008E18AA">
        <w:rPr>
          <w:rFonts w:ascii="Times New Roman" w:hAnsi="Times New Roman" w:cs="Times New Roman"/>
          <w:i/>
          <w:color w:val="000000" w:themeColor="text1"/>
          <w:sz w:val="24"/>
        </w:rPr>
        <w:t>board game</w:t>
      </w:r>
      <w:r w:rsidR="00B21131" w:rsidRPr="008E18AA">
        <w:rPr>
          <w:rFonts w:ascii="Times New Roman" w:hAnsi="Times New Roman" w:cs="Times New Roman"/>
          <w:color w:val="000000" w:themeColor="text1"/>
          <w:sz w:val="24"/>
        </w:rPr>
        <w:t>.</w:t>
      </w:r>
      <w:r w:rsidR="00DF52E0">
        <w:rPr>
          <w:rFonts w:ascii="Times New Roman" w:hAnsi="Times New Roman" w:cs="Times New Roman"/>
          <w:color w:val="000000" w:themeColor="text1"/>
          <w:sz w:val="24"/>
        </w:rPr>
        <w:t xml:space="preserve"> </w:t>
      </w:r>
    </w:p>
    <w:p w14:paraId="66C82FA8" w14:textId="77777777" w:rsidR="00DF52E0" w:rsidRDefault="00BE285A" w:rsidP="00DF52E0">
      <w:pPr>
        <w:spacing w:after="0" w:line="360" w:lineRule="auto"/>
        <w:ind w:firstLine="720"/>
        <w:jc w:val="both"/>
        <w:rPr>
          <w:rFonts w:ascii="Times New Roman" w:hAnsi="Times New Roman" w:cs="Times New Roman"/>
          <w:color w:val="000000" w:themeColor="text1"/>
          <w:sz w:val="24"/>
        </w:rPr>
      </w:pPr>
      <w:r w:rsidRPr="008E18AA">
        <w:rPr>
          <w:rFonts w:ascii="Times New Roman" w:hAnsi="Times New Roman" w:cs="Times New Roman"/>
          <w:color w:val="000000" w:themeColor="text1"/>
          <w:sz w:val="24"/>
        </w:rPr>
        <w:t xml:space="preserve">Penelitian ini bertujuan untuk mendeskripsikan efektivitas media pembelajaran berbasis </w:t>
      </w:r>
      <w:r w:rsidRPr="008E18AA">
        <w:rPr>
          <w:rFonts w:ascii="Times New Roman" w:hAnsi="Times New Roman" w:cs="Times New Roman"/>
          <w:i/>
          <w:color w:val="000000" w:themeColor="text1"/>
          <w:sz w:val="24"/>
        </w:rPr>
        <w:t xml:space="preserve">board game </w:t>
      </w:r>
      <w:r w:rsidRPr="008E18AA">
        <w:rPr>
          <w:rFonts w:ascii="Times New Roman" w:hAnsi="Times New Roman" w:cs="Times New Roman"/>
          <w:color w:val="000000" w:themeColor="text1"/>
          <w:sz w:val="24"/>
        </w:rPr>
        <w:t xml:space="preserve">terhadap hasil belajar peserta didik pada mata Pelajaran Pendidikan Pancasila. Media pembelajaran </w:t>
      </w:r>
      <w:r w:rsidRPr="008E18AA">
        <w:rPr>
          <w:rFonts w:ascii="Times New Roman" w:hAnsi="Times New Roman" w:cs="Times New Roman"/>
          <w:i/>
          <w:color w:val="000000" w:themeColor="text1"/>
          <w:sz w:val="24"/>
        </w:rPr>
        <w:t xml:space="preserve">board game </w:t>
      </w:r>
      <w:r w:rsidRPr="008E18AA">
        <w:rPr>
          <w:rFonts w:ascii="Times New Roman" w:hAnsi="Times New Roman" w:cs="Times New Roman"/>
          <w:color w:val="000000" w:themeColor="text1"/>
          <w:sz w:val="24"/>
        </w:rPr>
        <w:t xml:space="preserve">merupakan media pembelajaran yang melibatkan prinsip keterlibatan aktif, umpan balik secara langsung dan prinsip adaptabilitas, dimana pemain secara langsung terlibat dalam aktivitas belajar melalui interaksi dengan elemen permainan sehingga pemain saling berinteraksi dan berkompetisi sesuai dengan aturan yang ditetapkan. Sementara hasil belajar adalah kemampuan atau keterampilan yang diperoleh peserta didik, menyebabkan perubahan menyeluruh yang terjadi dalam diri peserta didik sebagai akibat dari pelaksanaan pembelajaran, yang mencakup aspek kognitif, afektif dan psikomotorik. Penggunaan media </w:t>
      </w:r>
      <w:r w:rsidRPr="008E18AA">
        <w:rPr>
          <w:rFonts w:ascii="Times New Roman" w:hAnsi="Times New Roman" w:cs="Times New Roman"/>
          <w:i/>
          <w:color w:val="000000" w:themeColor="text1"/>
          <w:sz w:val="24"/>
        </w:rPr>
        <w:t>board game</w:t>
      </w:r>
      <w:r w:rsidRPr="008E18AA">
        <w:rPr>
          <w:rFonts w:ascii="Times New Roman" w:hAnsi="Times New Roman" w:cs="Times New Roman"/>
          <w:color w:val="000000" w:themeColor="text1"/>
          <w:sz w:val="24"/>
        </w:rPr>
        <w:t xml:space="preserve"> yang mendorong kegiatan pembelajaran tidak hanya berlangsung satu arah dapat meningkatkan keterlibatan peserta didik dan meningkatkan motivasi dalam mengikuti pembelajaran sehingga berdampak pada hasil belajar mereka. </w:t>
      </w:r>
    </w:p>
    <w:p w14:paraId="4D316BDD" w14:textId="77777777" w:rsidR="00DF52E0" w:rsidRDefault="00BE285A" w:rsidP="00DF52E0">
      <w:pPr>
        <w:spacing w:after="0" w:line="360" w:lineRule="auto"/>
        <w:ind w:firstLine="720"/>
        <w:jc w:val="both"/>
        <w:rPr>
          <w:rFonts w:ascii="Times New Roman" w:hAnsi="Times New Roman" w:cs="Times New Roman"/>
          <w:color w:val="000000" w:themeColor="text1"/>
          <w:sz w:val="24"/>
        </w:rPr>
      </w:pPr>
      <w:r w:rsidRPr="008E18AA">
        <w:rPr>
          <w:rFonts w:ascii="Times New Roman" w:hAnsi="Times New Roman" w:cs="Times New Roman"/>
          <w:color w:val="000000" w:themeColor="text1"/>
          <w:sz w:val="24"/>
        </w:rPr>
        <w:t>Berdasarkan data yang diperoleh, peneliti merumuskan jawaban terhadap permasalahan utama penelitian ini yaitu dari hasil uji hipotesis berpasangan (</w:t>
      </w:r>
      <w:r w:rsidRPr="008E18AA">
        <w:rPr>
          <w:rFonts w:ascii="Times New Roman" w:hAnsi="Times New Roman" w:cs="Times New Roman"/>
          <w:i/>
          <w:color w:val="000000" w:themeColor="text1"/>
          <w:sz w:val="24"/>
        </w:rPr>
        <w:t xml:space="preserve">paired sample t </w:t>
      </w:r>
      <w:r w:rsidRPr="008E18AA">
        <w:rPr>
          <w:rFonts w:ascii="Times New Roman" w:hAnsi="Times New Roman" w:cs="Times New Roman"/>
          <w:color w:val="000000" w:themeColor="text1"/>
          <w:sz w:val="24"/>
        </w:rPr>
        <w:t xml:space="preserve">test) diperoleh nilai signifikansi yakni 0,000 &lt; 0,05. Hasil ini memperkuat hasil uji hipotesis, bahwa media </w:t>
      </w:r>
      <w:r w:rsidRPr="008E18AA">
        <w:rPr>
          <w:rFonts w:ascii="Times New Roman" w:hAnsi="Times New Roman" w:cs="Times New Roman"/>
          <w:i/>
          <w:color w:val="000000" w:themeColor="text1"/>
          <w:sz w:val="24"/>
        </w:rPr>
        <w:t>board game</w:t>
      </w:r>
      <w:r w:rsidRPr="008E18AA">
        <w:rPr>
          <w:rFonts w:ascii="Times New Roman" w:hAnsi="Times New Roman" w:cs="Times New Roman"/>
          <w:color w:val="000000" w:themeColor="text1"/>
          <w:sz w:val="24"/>
        </w:rPr>
        <w:t xml:space="preserve"> tidak hanya meningkatkan nilai hasil belajar secara statistik tetapi memberikan peningkatan kemampuan belajar secara nyata.</w:t>
      </w:r>
      <w:r w:rsidR="00DF52E0">
        <w:rPr>
          <w:rFonts w:ascii="Times New Roman" w:hAnsi="Times New Roman" w:cs="Times New Roman"/>
          <w:color w:val="000000" w:themeColor="text1"/>
          <w:sz w:val="24"/>
        </w:rPr>
        <w:t xml:space="preserve"> </w:t>
      </w:r>
      <w:r w:rsidRPr="008E18AA">
        <w:rPr>
          <w:rFonts w:ascii="Times New Roman" w:hAnsi="Times New Roman" w:cs="Times New Roman"/>
          <w:color w:val="000000" w:themeColor="text1"/>
          <w:sz w:val="24"/>
        </w:rPr>
        <w:t>Secara teoretis, temuan penelitian ini konsisten dengan teori taksonomi bloom yang dicetuskan oleh Benjamin Bloom tahun 1956</w:t>
      </w:r>
      <w:r w:rsidR="00140439">
        <w:rPr>
          <w:rFonts w:ascii="Times New Roman" w:hAnsi="Times New Roman" w:cs="Times New Roman"/>
          <w:color w:val="000000" w:themeColor="text1"/>
          <w:sz w:val="24"/>
        </w:rPr>
        <w:t xml:space="preserve"> </w:t>
      </w:r>
      <w:r w:rsidRPr="008E18AA">
        <w:rPr>
          <w:rFonts w:ascii="Times New Roman" w:hAnsi="Times New Roman" w:cs="Times New Roman"/>
          <w:color w:val="000000" w:themeColor="text1"/>
          <w:sz w:val="24"/>
        </w:rPr>
        <w:t xml:space="preserve">dalam </w:t>
      </w:r>
      <w:r w:rsidRPr="008E18AA">
        <w:rPr>
          <w:rFonts w:ascii="Times New Roman" w:hAnsi="Times New Roman" w:cs="Times New Roman"/>
          <w:color w:val="000000" w:themeColor="text1"/>
          <w:sz w:val="24"/>
        </w:rPr>
        <w:fldChar w:fldCharType="begin" w:fldLock="1"/>
      </w:r>
      <w:r w:rsidR="00EE3511" w:rsidRPr="008E18AA">
        <w:rPr>
          <w:rFonts w:ascii="Times New Roman" w:hAnsi="Times New Roman" w:cs="Times New Roman"/>
          <w:color w:val="000000" w:themeColor="text1"/>
          <w:sz w:val="24"/>
        </w:rPr>
        <w:instrText>ADDIN CSL_CITATION {"citationItems":[{"id":"ITEM-1","itemData":{"ISBN":"9786026977717","author":[{"dropping-particle":"","family":"Winarti","given":"","non-dropping-particle":"","parse-names":false,"suffix":""},{"dropping-particle":"","family":"Istiyono","given":"Edi","non-dropping-particle":"","parse-names":false,"suffix":""}],"id":"ITEM-1","issued":{"date-parts":[["2020"]]},"publisher":"Widya Sari Press Salatiga","publisher-place":"Semarang","title":"Taksonomi Higher Order Thinking Skill","type":"book"},"uris":["http://www.mendeley.com/documents/?uuid=968e3ef6-7e15-437a-be92-1d2bcb59d347"]}],"mendeley":{"formattedCitation":"(Winarti &amp; Istiyono, 2020)","manualFormatting":"Winarti &amp; Istiyono (2020)","plainTextFormattedCitation":"(Winarti &amp; Istiyono, 2020)","previouslyFormattedCitation":"(Winarti &amp; Istiyono, 2020)"},"properties":{"noteIndex":0},"schema":"https://github.com/citation-style-language/schema/raw/master/csl-citation.json"}</w:instrText>
      </w:r>
      <w:r w:rsidRPr="008E18AA">
        <w:rPr>
          <w:rFonts w:ascii="Times New Roman" w:hAnsi="Times New Roman" w:cs="Times New Roman"/>
          <w:color w:val="000000" w:themeColor="text1"/>
          <w:sz w:val="24"/>
        </w:rPr>
        <w:fldChar w:fldCharType="separate"/>
      </w:r>
      <w:r w:rsidRPr="008E18AA">
        <w:rPr>
          <w:rFonts w:ascii="Times New Roman" w:hAnsi="Times New Roman" w:cs="Times New Roman"/>
          <w:noProof/>
          <w:color w:val="000000" w:themeColor="text1"/>
          <w:sz w:val="24"/>
        </w:rPr>
        <w:t>Winarti &amp; Istiyono (2020)</w:t>
      </w:r>
      <w:r w:rsidRPr="008E18AA">
        <w:rPr>
          <w:rFonts w:ascii="Times New Roman" w:hAnsi="Times New Roman" w:cs="Times New Roman"/>
          <w:color w:val="000000" w:themeColor="text1"/>
          <w:sz w:val="24"/>
        </w:rPr>
        <w:fldChar w:fldCharType="end"/>
      </w:r>
      <w:r w:rsidRPr="008E18AA">
        <w:rPr>
          <w:rFonts w:ascii="Times New Roman" w:hAnsi="Times New Roman" w:cs="Times New Roman"/>
          <w:color w:val="000000" w:themeColor="text1"/>
          <w:sz w:val="24"/>
        </w:rPr>
        <w:t xml:space="preserve"> tentang hasil belajar yang mencakup ranah kognitif, afektif dan psikomotorik. Peningkatan hasil </w:t>
      </w:r>
      <w:r w:rsidRPr="008E18AA">
        <w:rPr>
          <w:rFonts w:ascii="Times New Roman" w:hAnsi="Times New Roman" w:cs="Times New Roman"/>
          <w:i/>
          <w:color w:val="000000" w:themeColor="text1"/>
          <w:sz w:val="24"/>
        </w:rPr>
        <w:t>posttest</w:t>
      </w:r>
      <w:r w:rsidRPr="008E18AA">
        <w:rPr>
          <w:rFonts w:ascii="Times New Roman" w:hAnsi="Times New Roman" w:cs="Times New Roman"/>
          <w:color w:val="000000" w:themeColor="text1"/>
          <w:sz w:val="24"/>
        </w:rPr>
        <w:t xml:space="preserve"> menunjukkan adanya perkembangan peserta didik </w:t>
      </w:r>
      <w:r w:rsidRPr="008E18AA">
        <w:rPr>
          <w:rFonts w:ascii="Times New Roman" w:hAnsi="Times New Roman" w:cs="Times New Roman"/>
          <w:color w:val="000000" w:themeColor="text1"/>
          <w:sz w:val="24"/>
        </w:rPr>
        <w:lastRenderedPageBreak/>
        <w:t xml:space="preserve">pada ranah kognitif yakni dalam memahami dan menerapkan materi pembelajaran. </w:t>
      </w:r>
      <w:r w:rsidR="00813679" w:rsidRPr="008E18AA">
        <w:rPr>
          <w:rFonts w:ascii="Times New Roman" w:hAnsi="Times New Roman" w:cs="Times New Roman"/>
          <w:color w:val="000000" w:themeColor="text1"/>
          <w:sz w:val="24"/>
        </w:rPr>
        <w:t>Selain itu, teori lain</w:t>
      </w:r>
      <w:r w:rsidRPr="008E18AA">
        <w:rPr>
          <w:rFonts w:ascii="Times New Roman" w:hAnsi="Times New Roman" w:cs="Times New Roman"/>
          <w:color w:val="000000" w:themeColor="text1"/>
          <w:sz w:val="24"/>
        </w:rPr>
        <w:t xml:space="preserve"> yang dikaji dalam penelitian ini juga relevan dengan teori pengalaman belajar oleh Edgar Dale (1946) melalui kerucut pengalaman dijelaskan dalam </w:t>
      </w:r>
      <w:r w:rsidRPr="008E18AA">
        <w:rPr>
          <w:rFonts w:ascii="Times New Roman" w:hAnsi="Times New Roman" w:cs="Times New Roman"/>
          <w:color w:val="000000" w:themeColor="text1"/>
          <w:sz w:val="24"/>
        </w:rPr>
        <w:fldChar w:fldCharType="begin" w:fldLock="1"/>
      </w:r>
      <w:r w:rsidRPr="008E18AA">
        <w:rPr>
          <w:rFonts w:ascii="Times New Roman" w:hAnsi="Times New Roman" w:cs="Times New Roman"/>
          <w:color w:val="000000" w:themeColor="text1"/>
          <w:sz w:val="24"/>
        </w:rPr>
        <w:instrText>ADDIN CSL_CITATION {"citationItems":[{"id":"ITEM-1","itemData":{"ISBN":"9786233870801","author":[{"dropping-particle":"","family":"Pagarra","given":"Hamzah","non-dropping-particle":"","parse-names":false,"suffix":""},{"dropping-particle":"","family":"Syawaluddin","given":"Ahmad","non-dropping-particle":"","parse-names":false,"suffix":""},{"dropping-particle":"","family":"Krismanto","given":"Wawan","non-dropping-particle":"","parse-names":false,"suffix":""},{"dropping-particle":"","family":"Sayidiman","given":"","non-dropping-particle":"","parse-names":false,"suffix":""}],"id":"ITEM-1","issued":{"date-parts":[["2022"]]},"publisher-place":"Malang","title":"Media Pembelajaran","type":"book"},"uris":["http://www.mendeley.com/documents/?uuid=7a8ba8e0-1050-4ac7-9ec9-c7fb46361a33"]}],"mendeley":{"formattedCitation":"(Pagarra et al., 2022)","manualFormatting":"Pagarra et al. (2022)","plainTextFormattedCitation":"(Pagarra et al., 2022)","previouslyFormattedCitation":"(Pagarra et al., 2022)"},"properties":{"noteIndex":0},"schema":"https://github.com/citation-style-language/schema/raw/master/csl-citation.json"}</w:instrText>
      </w:r>
      <w:r w:rsidRPr="008E18AA">
        <w:rPr>
          <w:rFonts w:ascii="Times New Roman" w:hAnsi="Times New Roman" w:cs="Times New Roman"/>
          <w:color w:val="000000" w:themeColor="text1"/>
          <w:sz w:val="24"/>
        </w:rPr>
        <w:fldChar w:fldCharType="separate"/>
      </w:r>
      <w:r w:rsidRPr="008E18AA">
        <w:rPr>
          <w:rFonts w:ascii="Times New Roman" w:hAnsi="Times New Roman" w:cs="Times New Roman"/>
          <w:noProof/>
          <w:color w:val="000000" w:themeColor="text1"/>
          <w:sz w:val="24"/>
        </w:rPr>
        <w:t>Pagarra et al. (2022)</w:t>
      </w:r>
      <w:r w:rsidRPr="008E18AA">
        <w:rPr>
          <w:rFonts w:ascii="Times New Roman" w:hAnsi="Times New Roman" w:cs="Times New Roman"/>
          <w:color w:val="000000" w:themeColor="text1"/>
          <w:sz w:val="24"/>
        </w:rPr>
        <w:fldChar w:fldCharType="end"/>
      </w:r>
      <w:r w:rsidRPr="008E18AA">
        <w:rPr>
          <w:rFonts w:ascii="Times New Roman" w:hAnsi="Times New Roman" w:cs="Times New Roman"/>
          <w:color w:val="000000" w:themeColor="text1"/>
          <w:sz w:val="24"/>
        </w:rPr>
        <w:t xml:space="preserve">, dalam kategori </w:t>
      </w:r>
      <w:r w:rsidRPr="008E18AA">
        <w:rPr>
          <w:rFonts w:ascii="Times New Roman" w:hAnsi="Times New Roman" w:cs="Times New Roman"/>
          <w:i/>
          <w:color w:val="000000" w:themeColor="text1"/>
          <w:sz w:val="24"/>
        </w:rPr>
        <w:t xml:space="preserve">direct purposeful experiences </w:t>
      </w:r>
      <w:r w:rsidRPr="008E18AA">
        <w:rPr>
          <w:rFonts w:ascii="Times New Roman" w:hAnsi="Times New Roman" w:cs="Times New Roman"/>
          <w:color w:val="000000" w:themeColor="text1"/>
          <w:sz w:val="24"/>
        </w:rPr>
        <w:t>atau pengalaman langsung yang dimodifikasi yakni melalui pengalaman belajar yang konkret dapat memberikan pemahaman yang lebih mendalam dibandingkan pengalaman yang bersifat abstrak. Hal ini juga didukung ol</w:t>
      </w:r>
      <w:r w:rsidR="00813679" w:rsidRPr="008E18AA">
        <w:rPr>
          <w:rFonts w:ascii="Times New Roman" w:hAnsi="Times New Roman" w:cs="Times New Roman"/>
          <w:color w:val="000000" w:themeColor="text1"/>
          <w:sz w:val="24"/>
        </w:rPr>
        <w:t xml:space="preserve">eh teori perkembangan kognitif </w:t>
      </w:r>
      <w:r w:rsidRPr="008E18AA">
        <w:rPr>
          <w:rFonts w:ascii="Times New Roman" w:hAnsi="Times New Roman" w:cs="Times New Roman"/>
          <w:color w:val="000000" w:themeColor="text1"/>
          <w:sz w:val="24"/>
        </w:rPr>
        <w:t xml:space="preserve">oleh Jean Piaget yang dijelaskan dalam </w:t>
      </w:r>
      <w:r w:rsidRPr="008E18AA">
        <w:rPr>
          <w:rFonts w:ascii="Times New Roman" w:hAnsi="Times New Roman" w:cs="Times New Roman"/>
          <w:color w:val="000000" w:themeColor="text1"/>
          <w:sz w:val="24"/>
        </w:rPr>
        <w:fldChar w:fldCharType="begin" w:fldLock="1"/>
      </w:r>
      <w:r w:rsidRPr="008E18AA">
        <w:rPr>
          <w:rFonts w:ascii="Times New Roman" w:hAnsi="Times New Roman" w:cs="Times New Roman"/>
          <w:color w:val="000000" w:themeColor="text1"/>
          <w:sz w:val="24"/>
        </w:rPr>
        <w:instrText>ADDIN CSL_CITATION {"citationItems":[{"id":"ITEM-1","itemData":{"ISBN":"9786236243442","author":[{"dropping-particle":"","family":"Setiawan","given":"Wahyudi","non-dropping-particle":"","parse-names":false,"suffix":""}],"editor":[{"dropping-particle":"","family":"Madjid","given":"Abdul","non-dropping-particle":"","parse-names":false,"suffix":""}],"id":"ITEM-1","issued":{"date-parts":[["2024"]]},"publisher":"Wadegroup.id","title":"Psikologi Pendidikan: Teori dan Praktik","type":"book"},"uris":["http://www.mendeley.com/documents/?uuid=7fe9849e-03b5-4340-b583-fd280533b068"]}],"mendeley":{"formattedCitation":"(Setiawan, 2024)","manualFormatting":"Setiawan (2024)","plainTextFormattedCitation":"(Setiawan, 2024)","previouslyFormattedCitation":"(Setiawan, 2024)"},"properties":{"noteIndex":0},"schema":"https://github.com/citation-style-language/schema/raw/master/csl-citation.json"}</w:instrText>
      </w:r>
      <w:r w:rsidRPr="008E18AA">
        <w:rPr>
          <w:rFonts w:ascii="Times New Roman" w:hAnsi="Times New Roman" w:cs="Times New Roman"/>
          <w:color w:val="000000" w:themeColor="text1"/>
          <w:sz w:val="24"/>
        </w:rPr>
        <w:fldChar w:fldCharType="separate"/>
      </w:r>
      <w:r w:rsidRPr="008E18AA">
        <w:rPr>
          <w:rFonts w:ascii="Times New Roman" w:hAnsi="Times New Roman" w:cs="Times New Roman"/>
          <w:noProof/>
          <w:color w:val="000000" w:themeColor="text1"/>
          <w:sz w:val="24"/>
        </w:rPr>
        <w:t>Setiawan (2024)</w:t>
      </w:r>
      <w:r w:rsidRPr="008E18AA">
        <w:rPr>
          <w:rFonts w:ascii="Times New Roman" w:hAnsi="Times New Roman" w:cs="Times New Roman"/>
          <w:color w:val="000000" w:themeColor="text1"/>
          <w:sz w:val="24"/>
        </w:rPr>
        <w:fldChar w:fldCharType="end"/>
      </w:r>
      <w:r w:rsidRPr="008E18AA">
        <w:rPr>
          <w:rFonts w:ascii="Times New Roman" w:hAnsi="Times New Roman" w:cs="Times New Roman"/>
          <w:color w:val="000000" w:themeColor="text1"/>
          <w:sz w:val="24"/>
        </w:rPr>
        <w:t xml:space="preserve"> bahwa peserta didik usia anak sekolah dasar yang berada pada tahap operasional konkret yaitu anak-anak mulai berpikir secara logis tentang peristiwa konkret. </w:t>
      </w:r>
    </w:p>
    <w:p w14:paraId="38DA759F" w14:textId="7E4C38F1" w:rsidR="0010549C" w:rsidRPr="008E18AA" w:rsidRDefault="00BE285A" w:rsidP="00DF52E0">
      <w:pPr>
        <w:spacing w:after="0" w:line="360" w:lineRule="auto"/>
        <w:ind w:firstLine="720"/>
        <w:jc w:val="both"/>
        <w:rPr>
          <w:rFonts w:ascii="Times New Roman" w:eastAsia="Times New Roman" w:hAnsi="Times New Roman" w:cs="Times New Roman"/>
          <w:color w:val="000000" w:themeColor="text1"/>
          <w:sz w:val="28"/>
          <w:szCs w:val="24"/>
        </w:rPr>
      </w:pPr>
      <w:r w:rsidRPr="008E18AA">
        <w:rPr>
          <w:rFonts w:ascii="Times New Roman" w:hAnsi="Times New Roman" w:cs="Times New Roman"/>
          <w:color w:val="000000" w:themeColor="text1"/>
          <w:sz w:val="24"/>
        </w:rPr>
        <w:t xml:space="preserve">Penelitian oleh </w:t>
      </w:r>
      <w:r w:rsidRPr="008E18AA">
        <w:rPr>
          <w:rFonts w:ascii="Times New Roman" w:hAnsi="Times New Roman" w:cs="Times New Roman"/>
          <w:color w:val="000000" w:themeColor="text1"/>
          <w:sz w:val="24"/>
        </w:rPr>
        <w:fldChar w:fldCharType="begin" w:fldLock="1"/>
      </w:r>
      <w:r w:rsidRPr="008E18AA">
        <w:rPr>
          <w:rFonts w:ascii="Times New Roman" w:hAnsi="Times New Roman" w:cs="Times New Roman"/>
          <w:color w:val="000000" w:themeColor="text1"/>
          <w:sz w:val="24"/>
        </w:rPr>
        <w:instrText>ADDIN CSL_CITATION {"citationItems":[{"id":"ITEM-1","itemData":{"author":[{"dropping-particle":"","family":"Putri","given":"Atika Islami Utami","non-dropping-particle":"","parse-names":false,"suffix":""},{"dropping-particle":"","family":"Hayati","given":"Sholatul","non-dropping-particle":"","parse-names":false,"suffix":""},{"dropping-particle":"","family":"Nurhayati","given":"","non-dropping-particle":"","parse-names":false,"suffix":""}],"container-title":"Jurnal Review Penididikan dan Pengajaran","id":"ITEM-1","issue":"4","issued":{"date-parts":[["2024"]]},"page":"13386-13392","title":"Pengaruh Media Board Game Terhadap Perkembangan Kognitif Anak Usia 5-6 Tahun di TKIT Kipas","type":"article-journal","volume":"7"},"uris":["http://www.mendeley.com/documents/?uuid=4ddf12c0-b84e-4f3a-bb00-ae1a6a4088ff"]}],"mendeley":{"formattedCitation":"(Putri et al., 2024)","manualFormatting":"Putri et al. (2024)","plainTextFormattedCitation":"(Putri et al., 2024)","previouslyFormattedCitation":"(Putri et al., 2024)"},"properties":{"noteIndex":0},"schema":"https://github.com/citation-style-language/schema/raw/master/csl-citation.json"}</w:instrText>
      </w:r>
      <w:r w:rsidRPr="008E18AA">
        <w:rPr>
          <w:rFonts w:ascii="Times New Roman" w:hAnsi="Times New Roman" w:cs="Times New Roman"/>
          <w:color w:val="000000" w:themeColor="text1"/>
          <w:sz w:val="24"/>
        </w:rPr>
        <w:fldChar w:fldCharType="separate"/>
      </w:r>
      <w:r w:rsidRPr="008E18AA">
        <w:rPr>
          <w:rFonts w:ascii="Times New Roman" w:hAnsi="Times New Roman" w:cs="Times New Roman"/>
          <w:noProof/>
          <w:color w:val="000000" w:themeColor="text1"/>
          <w:sz w:val="24"/>
        </w:rPr>
        <w:t>Putri et al. (2024)</w:t>
      </w:r>
      <w:r w:rsidRPr="008E18AA">
        <w:rPr>
          <w:rFonts w:ascii="Times New Roman" w:hAnsi="Times New Roman" w:cs="Times New Roman"/>
          <w:color w:val="000000" w:themeColor="text1"/>
          <w:sz w:val="24"/>
        </w:rPr>
        <w:fldChar w:fldCharType="end"/>
      </w:r>
      <w:r w:rsidRPr="008E18AA">
        <w:rPr>
          <w:rFonts w:ascii="Times New Roman" w:hAnsi="Times New Roman" w:cs="Times New Roman"/>
          <w:color w:val="000000" w:themeColor="text1"/>
          <w:sz w:val="24"/>
        </w:rPr>
        <w:t xml:space="preserve"> menyatakan bahwa terdapat pengaruh signifikan dalam penggunaan media </w:t>
      </w:r>
      <w:r w:rsidRPr="008E18AA">
        <w:rPr>
          <w:rFonts w:ascii="Times New Roman" w:hAnsi="Times New Roman" w:cs="Times New Roman"/>
          <w:i/>
          <w:color w:val="000000" w:themeColor="text1"/>
          <w:sz w:val="24"/>
        </w:rPr>
        <w:t xml:space="preserve">board game </w:t>
      </w:r>
      <w:r w:rsidRPr="008E18AA">
        <w:rPr>
          <w:rFonts w:ascii="Times New Roman" w:hAnsi="Times New Roman" w:cs="Times New Roman"/>
          <w:color w:val="000000" w:themeColor="text1"/>
          <w:sz w:val="24"/>
        </w:rPr>
        <w:t xml:space="preserve">terhadap perkembangan kognitif anak usia 5-6 tahun. </w:t>
      </w:r>
      <w:r w:rsidRPr="008E18AA">
        <w:rPr>
          <w:rFonts w:ascii="Times New Roman" w:hAnsi="Times New Roman" w:cs="Times New Roman"/>
          <w:color w:val="000000" w:themeColor="text1"/>
          <w:sz w:val="24"/>
        </w:rPr>
        <w:fldChar w:fldCharType="begin" w:fldLock="1"/>
      </w:r>
      <w:r w:rsidRPr="008E18AA">
        <w:rPr>
          <w:rFonts w:ascii="Times New Roman" w:hAnsi="Times New Roman" w:cs="Times New Roman"/>
          <w:color w:val="000000" w:themeColor="text1"/>
          <w:sz w:val="24"/>
        </w:rPr>
        <w:instrText>ADDIN CSL_CITATION {"citationItems":[{"id":"ITEM-1","itemData":{"author":[{"dropping-particle":"","family":"Ilmiyah","given":"Elina Ayu","non-dropping-particle":"","parse-names":false,"suffix":""},{"dropping-particle":"","family":"Susilo","given":"Tri Achmad Budi","non-dropping-particle":"","parse-names":false,"suffix":""},{"dropping-particle":"","family":"Maqfiro","given":"Mochammad Ludfy Hadir","non-dropping-particle":"","parse-names":false,"suffix":""}],"container-title":"Jurnal Ilmiah Ilmu Kependidikan","id":"ITEM-1","issue":"2","issued":{"date-parts":[["2024"]]},"page":"238-247","title":"Pengaruh Media Board Game Terhadap Hasil Belajar Siswa Pada Pembelajaran Matematika Kelas II Sekolah Dasar","type":"article-journal","volume":"8"},"uris":["http://www.mendeley.com/documents/?uuid=6c5275f4-81bd-499b-96a5-aabe16b4cc2a"]}],"mendeley":{"formattedCitation":"(Ilmiyah et al., 2024)","manualFormatting":"Ilmiyah et al. (2024)","plainTextFormattedCitation":"(Ilmiyah et al., 2024)","previouslyFormattedCitation":"(Ilmiyah et al., 2024)"},"properties":{"noteIndex":0},"schema":"https://github.com/citation-style-language/schema/raw/master/csl-citation.json"}</w:instrText>
      </w:r>
      <w:r w:rsidRPr="008E18AA">
        <w:rPr>
          <w:rFonts w:ascii="Times New Roman" w:hAnsi="Times New Roman" w:cs="Times New Roman"/>
          <w:color w:val="000000" w:themeColor="text1"/>
          <w:sz w:val="24"/>
        </w:rPr>
        <w:fldChar w:fldCharType="separate"/>
      </w:r>
      <w:r w:rsidRPr="008E18AA">
        <w:rPr>
          <w:rFonts w:ascii="Times New Roman" w:hAnsi="Times New Roman" w:cs="Times New Roman"/>
          <w:noProof/>
          <w:color w:val="000000" w:themeColor="text1"/>
          <w:sz w:val="24"/>
        </w:rPr>
        <w:t>Ilmiyah et al. (2024)</w:t>
      </w:r>
      <w:r w:rsidRPr="008E18AA">
        <w:rPr>
          <w:rFonts w:ascii="Times New Roman" w:hAnsi="Times New Roman" w:cs="Times New Roman"/>
          <w:color w:val="000000" w:themeColor="text1"/>
          <w:sz w:val="24"/>
        </w:rPr>
        <w:fldChar w:fldCharType="end"/>
      </w:r>
      <w:r w:rsidRPr="008E18AA">
        <w:rPr>
          <w:rFonts w:ascii="Times New Roman" w:hAnsi="Times New Roman" w:cs="Times New Roman"/>
          <w:color w:val="000000" w:themeColor="text1"/>
          <w:sz w:val="24"/>
        </w:rPr>
        <w:t xml:space="preserve"> menyimpulkan bahwa penggunaan media pembelajaran berbasis </w:t>
      </w:r>
      <w:r w:rsidRPr="008E18AA">
        <w:rPr>
          <w:rFonts w:ascii="Times New Roman" w:hAnsi="Times New Roman" w:cs="Times New Roman"/>
          <w:i/>
          <w:color w:val="000000" w:themeColor="text1"/>
          <w:sz w:val="24"/>
        </w:rPr>
        <w:t xml:space="preserve">board </w:t>
      </w:r>
      <w:r w:rsidRPr="008E18AA">
        <w:rPr>
          <w:rFonts w:ascii="Times New Roman" w:hAnsi="Times New Roman" w:cs="Times New Roman"/>
          <w:color w:val="000000" w:themeColor="text1"/>
          <w:sz w:val="24"/>
        </w:rPr>
        <w:t xml:space="preserve">game memberikan pengaruh positif terhadap hasil belajar peserta didik karena proses pembelajaran menjadi lebih menarik, interaktif dan membantu peserta didik memahami konsep secara konkret. </w:t>
      </w:r>
      <w:r w:rsidRPr="008E18AA">
        <w:rPr>
          <w:rFonts w:ascii="Times New Roman" w:hAnsi="Times New Roman" w:cs="Times New Roman"/>
          <w:color w:val="000000" w:themeColor="text1"/>
          <w:sz w:val="24"/>
        </w:rPr>
        <w:fldChar w:fldCharType="begin" w:fldLock="1"/>
      </w:r>
      <w:r w:rsidRPr="008E18AA">
        <w:rPr>
          <w:rFonts w:ascii="Times New Roman" w:hAnsi="Times New Roman" w:cs="Times New Roman"/>
          <w:color w:val="000000" w:themeColor="text1"/>
          <w:sz w:val="24"/>
        </w:rPr>
        <w:instrText>ADDIN CSL_CITATION {"citationItems":[{"id":"ITEM-1","itemData":{"author":[{"dropping-particle":"","family":"Sakti","given":"Hadi Gunawan","non-dropping-particle":"","parse-names":false,"suffix":""},{"dropping-particle":"","family":"Kartiani","given":"Baiq Sarlita","non-dropping-particle":"","parse-names":false,"suffix":""}],"container-title":"Jurnal Visionary : Penelitian dan Pengembangan dibidang Administrasi Pendidikan","id":"ITEM-1","issue":"1","issued":{"date-parts":[["2023"]]},"page":"116-121","title":"Efektivitas Penggunaan Media Board Game terhadap Peningkatan Hasil Belajar Siswa","type":"article-journal","volume":"11"},"uris":["http://www.mendeley.com/documents/?uuid=4ebfae95-d944-4a01-86f9-f9c67f2c27cc"]}],"mendeley":{"formattedCitation":"(Sakti &amp; Kartiani, 2023)","manualFormatting":"Sakti &amp; Kartiani (2023)","plainTextFormattedCitation":"(Sakti &amp; Kartiani, 2023)","previouslyFormattedCitation":"(Sakti &amp; Kartiani, 2023)"},"properties":{"noteIndex":0},"schema":"https://github.com/citation-style-language/schema/raw/master/csl-citation.json"}</w:instrText>
      </w:r>
      <w:r w:rsidRPr="008E18AA">
        <w:rPr>
          <w:rFonts w:ascii="Times New Roman" w:hAnsi="Times New Roman" w:cs="Times New Roman"/>
          <w:color w:val="000000" w:themeColor="text1"/>
          <w:sz w:val="24"/>
        </w:rPr>
        <w:fldChar w:fldCharType="separate"/>
      </w:r>
      <w:r w:rsidRPr="008E18AA">
        <w:rPr>
          <w:rFonts w:ascii="Times New Roman" w:hAnsi="Times New Roman" w:cs="Times New Roman"/>
          <w:noProof/>
          <w:color w:val="000000" w:themeColor="text1"/>
          <w:sz w:val="24"/>
        </w:rPr>
        <w:t>Sakti &amp; Kartiani (2023)</w:t>
      </w:r>
      <w:r w:rsidRPr="008E18AA">
        <w:rPr>
          <w:rFonts w:ascii="Times New Roman" w:hAnsi="Times New Roman" w:cs="Times New Roman"/>
          <w:color w:val="000000" w:themeColor="text1"/>
          <w:sz w:val="24"/>
        </w:rPr>
        <w:fldChar w:fldCharType="end"/>
      </w:r>
      <w:r w:rsidRPr="008E18AA">
        <w:rPr>
          <w:rFonts w:ascii="Times New Roman" w:hAnsi="Times New Roman" w:cs="Times New Roman"/>
          <w:color w:val="000000" w:themeColor="text1"/>
          <w:sz w:val="24"/>
        </w:rPr>
        <w:t xml:space="preserve"> menyatakan bahwa penggunaan media </w:t>
      </w:r>
      <w:r w:rsidRPr="008E18AA">
        <w:rPr>
          <w:rFonts w:ascii="Times New Roman" w:hAnsi="Times New Roman" w:cs="Times New Roman"/>
          <w:i/>
          <w:color w:val="000000" w:themeColor="text1"/>
          <w:sz w:val="24"/>
        </w:rPr>
        <w:t xml:space="preserve">board game </w:t>
      </w:r>
      <w:r w:rsidR="00DD0CB7" w:rsidRPr="008E18AA">
        <w:rPr>
          <w:rFonts w:ascii="Times New Roman" w:hAnsi="Times New Roman" w:cs="Times New Roman"/>
          <w:color w:val="000000" w:themeColor="text1"/>
          <w:sz w:val="24"/>
        </w:rPr>
        <w:t xml:space="preserve">dalam pengalaman belajar dapat </w:t>
      </w:r>
      <w:r w:rsidRPr="008E18AA">
        <w:rPr>
          <w:rFonts w:ascii="Times New Roman" w:hAnsi="Times New Roman" w:cs="Times New Roman"/>
          <w:color w:val="000000" w:themeColor="text1"/>
          <w:sz w:val="24"/>
        </w:rPr>
        <w:t xml:space="preserve">meningkatkan hasil belajar peserta didik karena media tersebut mampu meningkatkan minat belajar, partisipasi aktif serta interaksi antara peserta didik selama proses pengalaman belajar berlangsung. Temuan penelitian terdahulu yang diuraikan sejalan dengan hasil penelitian di SD Negeri 075110 Lasara Berua yang menunjukkan bahwa penggunaan media </w:t>
      </w:r>
      <w:r w:rsidRPr="008E18AA">
        <w:rPr>
          <w:rFonts w:ascii="Times New Roman" w:hAnsi="Times New Roman" w:cs="Times New Roman"/>
          <w:i/>
          <w:color w:val="000000" w:themeColor="text1"/>
          <w:sz w:val="24"/>
        </w:rPr>
        <w:t xml:space="preserve">board game </w:t>
      </w:r>
      <w:r w:rsidRPr="008E18AA">
        <w:rPr>
          <w:rFonts w:ascii="Times New Roman" w:hAnsi="Times New Roman" w:cs="Times New Roman"/>
          <w:color w:val="000000" w:themeColor="text1"/>
          <w:sz w:val="24"/>
        </w:rPr>
        <w:t>efektif dengan kategori sedang terhadap hasil belajar peserta didik Kelas IV pada mata pelajaran Pendidikan Pancasila mate</w:t>
      </w:r>
      <w:r w:rsidR="00DD0CB7" w:rsidRPr="008E18AA">
        <w:rPr>
          <w:rFonts w:ascii="Times New Roman" w:hAnsi="Times New Roman" w:cs="Times New Roman"/>
          <w:color w:val="000000" w:themeColor="text1"/>
          <w:sz w:val="24"/>
        </w:rPr>
        <w:t>ri Aturan di Lingkungan Sekitar.</w:t>
      </w:r>
    </w:p>
    <w:p w14:paraId="2FDF2F5A" w14:textId="77777777" w:rsidR="00BE285A" w:rsidRPr="008E18AA" w:rsidRDefault="00BE285A" w:rsidP="00587B79">
      <w:pPr>
        <w:spacing w:after="0" w:line="360" w:lineRule="auto"/>
        <w:jc w:val="both"/>
        <w:rPr>
          <w:rFonts w:ascii="Times New Roman" w:eastAsia="Times New Roman" w:hAnsi="Times New Roman" w:cs="Times New Roman"/>
          <w:color w:val="000000" w:themeColor="text1"/>
          <w:sz w:val="24"/>
          <w:szCs w:val="24"/>
        </w:rPr>
      </w:pPr>
    </w:p>
    <w:p w14:paraId="20285A53" w14:textId="77777777" w:rsidR="0010549C" w:rsidRPr="008E18AA" w:rsidRDefault="00192570" w:rsidP="00587B79">
      <w:pPr>
        <w:pBdr>
          <w:top w:val="nil"/>
          <w:left w:val="nil"/>
          <w:bottom w:val="nil"/>
          <w:right w:val="nil"/>
          <w:between w:val="nil"/>
        </w:pBdr>
        <w:spacing w:after="0" w:line="360" w:lineRule="auto"/>
        <w:jc w:val="both"/>
        <w:rPr>
          <w:rFonts w:ascii="Times New Roman" w:eastAsia="Times New Roman" w:hAnsi="Times New Roman" w:cs="Times New Roman"/>
          <w:b/>
          <w:bCs/>
          <w:color w:val="000000" w:themeColor="text1"/>
          <w:sz w:val="24"/>
          <w:szCs w:val="24"/>
        </w:rPr>
      </w:pPr>
      <w:r w:rsidRPr="008E18AA">
        <w:rPr>
          <w:rFonts w:ascii="Times New Roman" w:eastAsia="Times New Roman" w:hAnsi="Times New Roman" w:cs="Times New Roman"/>
          <w:b/>
          <w:bCs/>
          <w:color w:val="000000" w:themeColor="text1"/>
          <w:sz w:val="24"/>
          <w:szCs w:val="24"/>
        </w:rPr>
        <w:t>SIMPULAN</w:t>
      </w:r>
    </w:p>
    <w:p w14:paraId="471DF8B2" w14:textId="77777777" w:rsidR="00BE285A" w:rsidRPr="008E18AA" w:rsidRDefault="00BE285A" w:rsidP="00587B79">
      <w:pPr>
        <w:spacing w:after="0" w:line="360" w:lineRule="auto"/>
        <w:ind w:firstLine="720"/>
        <w:jc w:val="both"/>
        <w:rPr>
          <w:rFonts w:ascii="Times New Roman" w:hAnsi="Times New Roman" w:cs="Times New Roman"/>
          <w:color w:val="000000" w:themeColor="text1"/>
          <w:sz w:val="24"/>
        </w:rPr>
      </w:pPr>
      <w:r w:rsidRPr="008E18AA">
        <w:rPr>
          <w:rFonts w:ascii="Times New Roman" w:hAnsi="Times New Roman" w:cs="Times New Roman"/>
          <w:color w:val="000000" w:themeColor="text1"/>
          <w:sz w:val="24"/>
        </w:rPr>
        <w:t>Berdasarkan analisis dan interpretasi data yang telah diuraikan maka dapat disimpulkan berdasarkan hasil uji t berpasangan (</w:t>
      </w:r>
      <w:r w:rsidRPr="008E18AA">
        <w:rPr>
          <w:rFonts w:ascii="Times New Roman" w:hAnsi="Times New Roman" w:cs="Times New Roman"/>
          <w:i/>
          <w:color w:val="000000" w:themeColor="text1"/>
          <w:sz w:val="24"/>
        </w:rPr>
        <w:t>Paired sample t test</w:t>
      </w:r>
      <w:r w:rsidRPr="008E18AA">
        <w:rPr>
          <w:rFonts w:ascii="Times New Roman" w:hAnsi="Times New Roman" w:cs="Times New Roman"/>
          <w:color w:val="000000" w:themeColor="text1"/>
          <w:sz w:val="24"/>
        </w:rPr>
        <w:t xml:space="preserve">), diperoleh nilai signifikansi sebesar 0,000 &lt; 0,05. Hal ini berarti Ha diterima dan Ho ditolak, sehingga dapat disimpulkan bahwa terdapat perbedaan signifikan pada hasil belajar peserta didik sebelum dan sesudah penggunaan media pembelajaran konvensional berbasis </w:t>
      </w:r>
      <w:r w:rsidRPr="008E18AA">
        <w:rPr>
          <w:rFonts w:ascii="Times New Roman" w:hAnsi="Times New Roman" w:cs="Times New Roman"/>
          <w:i/>
          <w:color w:val="000000" w:themeColor="text1"/>
          <w:sz w:val="24"/>
        </w:rPr>
        <w:t xml:space="preserve">board game </w:t>
      </w:r>
      <w:r w:rsidRPr="008E18AA">
        <w:rPr>
          <w:rFonts w:ascii="Times New Roman" w:hAnsi="Times New Roman" w:cs="Times New Roman"/>
          <w:color w:val="000000" w:themeColor="text1"/>
          <w:sz w:val="24"/>
        </w:rPr>
        <w:t xml:space="preserve">pada mata pelajaran pendidikan pancasila kelas IV. Oleh karena itu, media pembelajaran konvensional berbasis </w:t>
      </w:r>
      <w:r w:rsidRPr="008E18AA">
        <w:rPr>
          <w:rFonts w:ascii="Times New Roman" w:hAnsi="Times New Roman" w:cs="Times New Roman"/>
          <w:i/>
          <w:color w:val="000000" w:themeColor="text1"/>
          <w:sz w:val="24"/>
        </w:rPr>
        <w:t xml:space="preserve">board game </w:t>
      </w:r>
      <w:r w:rsidRPr="008E18AA">
        <w:rPr>
          <w:rFonts w:ascii="Times New Roman" w:hAnsi="Times New Roman" w:cs="Times New Roman"/>
          <w:color w:val="000000" w:themeColor="text1"/>
          <w:sz w:val="24"/>
        </w:rPr>
        <w:t>efektif digunakan pada mata pelajaran pendidikan pancasila kelas IV.</w:t>
      </w:r>
    </w:p>
    <w:p w14:paraId="63DA96A2" w14:textId="77777777" w:rsidR="0010549C" w:rsidRPr="008E18AA" w:rsidRDefault="0010549C" w:rsidP="00587B79">
      <w:pPr>
        <w:spacing w:after="0" w:line="360" w:lineRule="auto"/>
        <w:ind w:firstLine="720"/>
        <w:jc w:val="both"/>
        <w:rPr>
          <w:rFonts w:ascii="Times New Roman" w:eastAsia="Times New Roman" w:hAnsi="Times New Roman" w:cs="Times New Roman"/>
          <w:color w:val="000000" w:themeColor="text1"/>
          <w:sz w:val="24"/>
          <w:szCs w:val="24"/>
        </w:rPr>
      </w:pPr>
    </w:p>
    <w:p w14:paraId="53D1BA1D" w14:textId="77777777" w:rsidR="0010549C" w:rsidRPr="008E18AA" w:rsidRDefault="00192570" w:rsidP="00587B79">
      <w:pPr>
        <w:pBdr>
          <w:top w:val="nil"/>
          <w:left w:val="nil"/>
          <w:bottom w:val="nil"/>
          <w:right w:val="nil"/>
          <w:between w:val="nil"/>
        </w:pBdr>
        <w:spacing w:after="0" w:line="360" w:lineRule="auto"/>
        <w:jc w:val="both"/>
        <w:rPr>
          <w:rFonts w:ascii="Times New Roman" w:eastAsia="Times New Roman" w:hAnsi="Times New Roman" w:cs="Times New Roman"/>
          <w:b/>
          <w:bCs/>
          <w:color w:val="000000" w:themeColor="text1"/>
          <w:sz w:val="24"/>
          <w:szCs w:val="24"/>
        </w:rPr>
      </w:pPr>
      <w:r w:rsidRPr="008E18AA">
        <w:rPr>
          <w:rFonts w:ascii="Times New Roman" w:eastAsia="Times New Roman" w:hAnsi="Times New Roman" w:cs="Times New Roman"/>
          <w:b/>
          <w:bCs/>
          <w:color w:val="000000" w:themeColor="text1"/>
          <w:sz w:val="24"/>
          <w:szCs w:val="24"/>
        </w:rPr>
        <w:t>DAFTAR RUJUKAN</w:t>
      </w:r>
    </w:p>
    <w:p w14:paraId="2FDDCEA4" w14:textId="0C948670"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eastAsia="Times New Roman" w:hAnsi="Times New Roman" w:cs="Times New Roman"/>
          <w:color w:val="000000" w:themeColor="text1"/>
          <w:sz w:val="24"/>
          <w:szCs w:val="24"/>
        </w:rPr>
        <w:fldChar w:fldCharType="begin" w:fldLock="1"/>
      </w:r>
      <w:r w:rsidRPr="008E18AA">
        <w:rPr>
          <w:rFonts w:ascii="Times New Roman" w:eastAsia="Times New Roman" w:hAnsi="Times New Roman" w:cs="Times New Roman"/>
          <w:color w:val="000000" w:themeColor="text1"/>
          <w:sz w:val="24"/>
          <w:szCs w:val="24"/>
        </w:rPr>
        <w:instrText xml:space="preserve">ADDIN Mendeley Bibliography CSL_BIBLIOGRAPHY </w:instrText>
      </w:r>
      <w:r w:rsidRPr="008E18AA">
        <w:rPr>
          <w:rFonts w:ascii="Times New Roman" w:eastAsia="Times New Roman" w:hAnsi="Times New Roman" w:cs="Times New Roman"/>
          <w:color w:val="000000" w:themeColor="text1"/>
          <w:sz w:val="24"/>
          <w:szCs w:val="24"/>
        </w:rPr>
        <w:fldChar w:fldCharType="separate"/>
      </w:r>
      <w:r w:rsidRPr="008E18AA">
        <w:rPr>
          <w:rFonts w:ascii="Times New Roman" w:hAnsi="Times New Roman" w:cs="Times New Roman"/>
          <w:noProof/>
          <w:color w:val="000000" w:themeColor="text1"/>
          <w:sz w:val="24"/>
          <w:szCs w:val="24"/>
        </w:rPr>
        <w:t xml:space="preserve">Agusti, N. M., &amp; Aslam. (2022). Efektivitas Media Pembelajaran Aplikasi </w:t>
      </w:r>
      <w:r w:rsidRPr="00DF52E0">
        <w:rPr>
          <w:rFonts w:ascii="Times New Roman" w:hAnsi="Times New Roman" w:cs="Times New Roman"/>
          <w:i/>
          <w:iCs/>
          <w:noProof/>
          <w:color w:val="000000" w:themeColor="text1"/>
          <w:sz w:val="24"/>
          <w:szCs w:val="24"/>
        </w:rPr>
        <w:t>Wordwall</w:t>
      </w:r>
      <w:r w:rsidRPr="008E18AA">
        <w:rPr>
          <w:rFonts w:ascii="Times New Roman" w:hAnsi="Times New Roman" w:cs="Times New Roman"/>
          <w:noProof/>
          <w:color w:val="000000" w:themeColor="text1"/>
          <w:sz w:val="24"/>
          <w:szCs w:val="24"/>
        </w:rPr>
        <w:t xml:space="preserve"> terhadap </w:t>
      </w:r>
      <w:r w:rsidRPr="008E18AA">
        <w:rPr>
          <w:rFonts w:ascii="Times New Roman" w:hAnsi="Times New Roman" w:cs="Times New Roman"/>
          <w:noProof/>
          <w:color w:val="000000" w:themeColor="text1"/>
          <w:sz w:val="24"/>
          <w:szCs w:val="24"/>
        </w:rPr>
        <w:lastRenderedPageBreak/>
        <w:t xml:space="preserve">Hasil Belajar IPA Siswa Sekolah Dasar. </w:t>
      </w:r>
      <w:r w:rsidRPr="008E18AA">
        <w:rPr>
          <w:rFonts w:ascii="Times New Roman" w:hAnsi="Times New Roman" w:cs="Times New Roman"/>
          <w:i/>
          <w:iCs/>
          <w:noProof/>
          <w:color w:val="000000" w:themeColor="text1"/>
          <w:sz w:val="24"/>
          <w:szCs w:val="24"/>
        </w:rPr>
        <w:t>Jurnal Basicedu</w:t>
      </w:r>
      <w:r w:rsidRPr="008E18AA">
        <w:rPr>
          <w:rFonts w:ascii="Times New Roman" w:hAnsi="Times New Roman" w:cs="Times New Roman"/>
          <w:noProof/>
          <w:color w:val="000000" w:themeColor="text1"/>
          <w:sz w:val="24"/>
          <w:szCs w:val="24"/>
        </w:rPr>
        <w:t xml:space="preserve">, </w:t>
      </w:r>
      <w:r w:rsidRPr="008E18AA">
        <w:rPr>
          <w:rFonts w:ascii="Times New Roman" w:hAnsi="Times New Roman" w:cs="Times New Roman"/>
          <w:i/>
          <w:iCs/>
          <w:noProof/>
          <w:color w:val="000000" w:themeColor="text1"/>
          <w:sz w:val="24"/>
          <w:szCs w:val="24"/>
        </w:rPr>
        <w:t>6</w:t>
      </w:r>
      <w:r w:rsidRPr="008E18AA">
        <w:rPr>
          <w:rFonts w:ascii="Times New Roman" w:hAnsi="Times New Roman" w:cs="Times New Roman"/>
          <w:noProof/>
          <w:color w:val="000000" w:themeColor="text1"/>
          <w:sz w:val="24"/>
          <w:szCs w:val="24"/>
        </w:rPr>
        <w:t>(4), 5794–5800.</w:t>
      </w:r>
      <w:r w:rsidR="00DF52E0">
        <w:rPr>
          <w:rFonts w:ascii="Times New Roman" w:hAnsi="Times New Roman" w:cs="Times New Roman"/>
          <w:noProof/>
          <w:color w:val="000000" w:themeColor="text1"/>
          <w:sz w:val="24"/>
          <w:szCs w:val="24"/>
        </w:rPr>
        <w:t xml:space="preserve"> </w:t>
      </w:r>
      <w:r w:rsidR="00DF52E0" w:rsidRPr="00DF52E0">
        <w:rPr>
          <w:rFonts w:ascii="Times New Roman" w:hAnsi="Times New Roman" w:cs="Times New Roman"/>
          <w:noProof/>
          <w:color w:val="000000" w:themeColor="text1"/>
          <w:sz w:val="24"/>
          <w:szCs w:val="24"/>
        </w:rPr>
        <w:t>https://doi.org/10.31004/basicedu.v6i4.3053</w:t>
      </w:r>
    </w:p>
    <w:p w14:paraId="6B4D36D4" w14:textId="77777777"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Amruddin, Priyanda, R., Agustina, T. S., Ariantini, N. S., Rusmayani, N. G. A. L., Astarani, A. D., Ningsih, K. P., Wulandari, S., Putranto, P., Yuniati, I., Untari, I., Sari, M., &amp; Wicaksono, D. (2022). </w:t>
      </w:r>
      <w:r w:rsidRPr="008E18AA">
        <w:rPr>
          <w:rFonts w:ascii="Times New Roman" w:hAnsi="Times New Roman" w:cs="Times New Roman"/>
          <w:i/>
          <w:iCs/>
          <w:noProof/>
          <w:color w:val="000000" w:themeColor="text1"/>
          <w:sz w:val="24"/>
          <w:szCs w:val="24"/>
        </w:rPr>
        <w:t>Metodologi Penelitian Kuantitatif</w:t>
      </w:r>
      <w:r w:rsidRPr="008E18AA">
        <w:rPr>
          <w:rFonts w:ascii="Times New Roman" w:hAnsi="Times New Roman" w:cs="Times New Roman"/>
          <w:noProof/>
          <w:color w:val="000000" w:themeColor="text1"/>
          <w:sz w:val="24"/>
          <w:szCs w:val="24"/>
        </w:rPr>
        <w:t>. Pradina Pustaka.</w:t>
      </w:r>
    </w:p>
    <w:p w14:paraId="0C3D4746" w14:textId="5F395915"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Ana, I. K. T. A., &amp; Dwipayani, N. K. (2025). </w:t>
      </w:r>
      <w:r w:rsidRPr="008E18AA">
        <w:rPr>
          <w:rFonts w:ascii="Times New Roman" w:hAnsi="Times New Roman" w:cs="Times New Roman"/>
          <w:i/>
          <w:iCs/>
          <w:noProof/>
          <w:color w:val="000000" w:themeColor="text1"/>
          <w:sz w:val="24"/>
          <w:szCs w:val="24"/>
        </w:rPr>
        <w:t>Cinta Board Game</w:t>
      </w:r>
      <w:r w:rsidRPr="008E18AA">
        <w:rPr>
          <w:rFonts w:ascii="Times New Roman" w:hAnsi="Times New Roman" w:cs="Times New Roman"/>
          <w:noProof/>
          <w:color w:val="000000" w:themeColor="text1"/>
          <w:sz w:val="24"/>
          <w:szCs w:val="24"/>
        </w:rPr>
        <w:t>.</w:t>
      </w:r>
      <w:r w:rsidR="00DF52E0">
        <w:rPr>
          <w:rFonts w:ascii="Times New Roman" w:hAnsi="Times New Roman" w:cs="Times New Roman"/>
          <w:noProof/>
          <w:color w:val="000000" w:themeColor="text1"/>
          <w:sz w:val="24"/>
          <w:szCs w:val="24"/>
        </w:rPr>
        <w:t xml:space="preserve"> </w:t>
      </w:r>
      <w:r w:rsidR="00DF52E0" w:rsidRPr="00DF52E0">
        <w:rPr>
          <w:rFonts w:ascii="Times New Roman" w:hAnsi="Times New Roman" w:cs="Times New Roman"/>
          <w:noProof/>
          <w:color w:val="000000" w:themeColor="text1"/>
          <w:sz w:val="24"/>
          <w:szCs w:val="24"/>
        </w:rPr>
        <w:t>https://cdn.undiksha.ac.id/wp-content/uploads/sites/13/2025/07/01145455/Buku-panduan-CINTA-BOARD-GAME.pdf</w:t>
      </w:r>
    </w:p>
    <w:p w14:paraId="25E3FD68" w14:textId="77777777"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Dafit, F., Ain, S. Q., &amp; Lingga, L. J. (2023). </w:t>
      </w:r>
      <w:r w:rsidRPr="008E18AA">
        <w:rPr>
          <w:rFonts w:ascii="Times New Roman" w:hAnsi="Times New Roman" w:cs="Times New Roman"/>
          <w:i/>
          <w:iCs/>
          <w:noProof/>
          <w:color w:val="000000" w:themeColor="text1"/>
          <w:sz w:val="24"/>
          <w:szCs w:val="24"/>
        </w:rPr>
        <w:t>Belajar dan Pembelajaran di SD</w:t>
      </w:r>
      <w:r w:rsidRPr="008E18AA">
        <w:rPr>
          <w:rFonts w:ascii="Times New Roman" w:hAnsi="Times New Roman" w:cs="Times New Roman"/>
          <w:noProof/>
          <w:color w:val="000000" w:themeColor="text1"/>
          <w:sz w:val="24"/>
          <w:szCs w:val="24"/>
        </w:rPr>
        <w:t>. Eureka Media Aksara.</w:t>
      </w:r>
    </w:p>
    <w:p w14:paraId="367D425E" w14:textId="4C6910ED"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Fatimah, L. U., &amp; Alfath, K. (2019). Analisis Kesukaran Soal, Daya Pembeda dan Fungsi Diktator. </w:t>
      </w:r>
      <w:r w:rsidRPr="008E18AA">
        <w:rPr>
          <w:rFonts w:ascii="Times New Roman" w:hAnsi="Times New Roman" w:cs="Times New Roman"/>
          <w:i/>
          <w:iCs/>
          <w:noProof/>
          <w:color w:val="000000" w:themeColor="text1"/>
          <w:sz w:val="24"/>
          <w:szCs w:val="24"/>
        </w:rPr>
        <w:t>Jurnal Komunikasi Dan Pendidikan Islam</w:t>
      </w:r>
      <w:r w:rsidRPr="008E18AA">
        <w:rPr>
          <w:rFonts w:ascii="Times New Roman" w:hAnsi="Times New Roman" w:cs="Times New Roman"/>
          <w:noProof/>
          <w:color w:val="000000" w:themeColor="text1"/>
          <w:sz w:val="24"/>
          <w:szCs w:val="24"/>
        </w:rPr>
        <w:t xml:space="preserve">, </w:t>
      </w:r>
      <w:r w:rsidRPr="008E18AA">
        <w:rPr>
          <w:rFonts w:ascii="Times New Roman" w:hAnsi="Times New Roman" w:cs="Times New Roman"/>
          <w:i/>
          <w:iCs/>
          <w:noProof/>
          <w:color w:val="000000" w:themeColor="text1"/>
          <w:sz w:val="24"/>
          <w:szCs w:val="24"/>
        </w:rPr>
        <w:t>8</w:t>
      </w:r>
      <w:r w:rsidRPr="008E18AA">
        <w:rPr>
          <w:rFonts w:ascii="Times New Roman" w:hAnsi="Times New Roman" w:cs="Times New Roman"/>
          <w:noProof/>
          <w:color w:val="000000" w:themeColor="text1"/>
          <w:sz w:val="24"/>
          <w:szCs w:val="24"/>
        </w:rPr>
        <w:t>(2), 37–64</w:t>
      </w:r>
      <w:r w:rsidR="00DF52E0">
        <w:rPr>
          <w:rFonts w:ascii="Times New Roman" w:hAnsi="Times New Roman" w:cs="Times New Roman"/>
          <w:noProof/>
          <w:color w:val="000000" w:themeColor="text1"/>
          <w:sz w:val="24"/>
          <w:szCs w:val="24"/>
        </w:rPr>
        <w:t xml:space="preserve">. </w:t>
      </w:r>
      <w:r w:rsidR="00DF52E0" w:rsidRPr="00DF52E0">
        <w:rPr>
          <w:rFonts w:ascii="Times New Roman" w:hAnsi="Times New Roman" w:cs="Times New Roman"/>
          <w:noProof/>
          <w:color w:val="000000" w:themeColor="text1"/>
          <w:sz w:val="24"/>
          <w:szCs w:val="24"/>
        </w:rPr>
        <w:t>https://doi.org/10.36668/jal.v8i2.115</w:t>
      </w:r>
    </w:p>
    <w:p w14:paraId="7E67E3D7" w14:textId="75BB2BC3"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Fitri, A., Rahim, R., Nurhayati, Azis, Pagiling, S. L., Natsir, I., Munfarikhatin, A., Simanjuntak, D. N., Hutagaol, K., &amp; Anugrah, N. E. (2023). </w:t>
      </w:r>
      <w:r w:rsidRPr="008E18AA">
        <w:rPr>
          <w:rFonts w:ascii="Times New Roman" w:hAnsi="Times New Roman" w:cs="Times New Roman"/>
          <w:i/>
          <w:iCs/>
          <w:noProof/>
          <w:color w:val="000000" w:themeColor="text1"/>
          <w:sz w:val="24"/>
          <w:szCs w:val="24"/>
        </w:rPr>
        <w:t>Dasar-dasar Statistika untuk Penelitian</w:t>
      </w:r>
      <w:r w:rsidRPr="008E18AA">
        <w:rPr>
          <w:rFonts w:ascii="Times New Roman" w:hAnsi="Times New Roman" w:cs="Times New Roman"/>
          <w:noProof/>
          <w:color w:val="000000" w:themeColor="text1"/>
          <w:sz w:val="24"/>
          <w:szCs w:val="24"/>
        </w:rPr>
        <w:t>. Yayasan Kita Menulis.</w:t>
      </w:r>
    </w:p>
    <w:p w14:paraId="729CAB2F" w14:textId="736497B8"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Fitri, Y., Desyandri, &amp; Erita, Y. (2022). Meningkatkan Hasil Belajar IPA Siswa Kelas IV Sekolah Dasar: enerapan Pendekatan Pembelajaran Konstruktivis. </w:t>
      </w:r>
      <w:r w:rsidRPr="008E18AA">
        <w:rPr>
          <w:rFonts w:ascii="Times New Roman" w:hAnsi="Times New Roman" w:cs="Times New Roman"/>
          <w:i/>
          <w:iCs/>
          <w:noProof/>
          <w:color w:val="000000" w:themeColor="text1"/>
          <w:sz w:val="24"/>
          <w:szCs w:val="24"/>
        </w:rPr>
        <w:t>Jurnal Ilmiah PGSD FKIP Universitas Mandiri</w:t>
      </w:r>
      <w:r w:rsidRPr="008E18AA">
        <w:rPr>
          <w:rFonts w:ascii="Times New Roman" w:hAnsi="Times New Roman" w:cs="Times New Roman"/>
          <w:noProof/>
          <w:color w:val="000000" w:themeColor="text1"/>
          <w:sz w:val="24"/>
          <w:szCs w:val="24"/>
        </w:rPr>
        <w:t xml:space="preserve">, </w:t>
      </w:r>
      <w:r w:rsidRPr="008E18AA">
        <w:rPr>
          <w:rFonts w:ascii="Times New Roman" w:hAnsi="Times New Roman" w:cs="Times New Roman"/>
          <w:i/>
          <w:iCs/>
          <w:noProof/>
          <w:color w:val="000000" w:themeColor="text1"/>
          <w:sz w:val="24"/>
          <w:szCs w:val="24"/>
        </w:rPr>
        <w:t>08</w:t>
      </w:r>
      <w:r w:rsidRPr="008E18AA">
        <w:rPr>
          <w:rFonts w:ascii="Times New Roman" w:hAnsi="Times New Roman" w:cs="Times New Roman"/>
          <w:noProof/>
          <w:color w:val="000000" w:themeColor="text1"/>
          <w:sz w:val="24"/>
          <w:szCs w:val="24"/>
        </w:rPr>
        <w:t>(02), 2982–2992.</w:t>
      </w:r>
      <w:r w:rsidR="00DF52E0">
        <w:rPr>
          <w:rFonts w:ascii="Times New Roman" w:hAnsi="Times New Roman" w:cs="Times New Roman"/>
          <w:noProof/>
          <w:color w:val="000000" w:themeColor="text1"/>
          <w:sz w:val="24"/>
          <w:szCs w:val="24"/>
        </w:rPr>
        <w:t xml:space="preserve"> </w:t>
      </w:r>
      <w:r w:rsidR="00DF52E0" w:rsidRPr="00DF52E0">
        <w:rPr>
          <w:rFonts w:ascii="Times New Roman" w:hAnsi="Times New Roman" w:cs="Times New Roman"/>
          <w:noProof/>
          <w:color w:val="000000" w:themeColor="text1"/>
          <w:sz w:val="24"/>
          <w:szCs w:val="24"/>
        </w:rPr>
        <w:t>https://doi.org/10.36989/didaktik.v8i2.573</w:t>
      </w:r>
    </w:p>
    <w:p w14:paraId="7F60227B" w14:textId="06C121E5"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Ilmiyah, E. A., Susilo, T. A. B., &amp; Maqfiro, M. L. H. (2024). Pengaruh Media Board Game Terhadap Hasil Belajar Siswa Pada Pembelajaran Matematika Kelas II Sekolah Dasar. </w:t>
      </w:r>
      <w:r w:rsidRPr="008E18AA">
        <w:rPr>
          <w:rFonts w:ascii="Times New Roman" w:hAnsi="Times New Roman" w:cs="Times New Roman"/>
          <w:i/>
          <w:iCs/>
          <w:noProof/>
          <w:color w:val="000000" w:themeColor="text1"/>
          <w:sz w:val="24"/>
          <w:szCs w:val="24"/>
        </w:rPr>
        <w:t>Jurnal Ilmiah Ilmu Kependidikan</w:t>
      </w:r>
      <w:r w:rsidRPr="008E18AA">
        <w:rPr>
          <w:rFonts w:ascii="Times New Roman" w:hAnsi="Times New Roman" w:cs="Times New Roman"/>
          <w:noProof/>
          <w:color w:val="000000" w:themeColor="text1"/>
          <w:sz w:val="24"/>
          <w:szCs w:val="24"/>
        </w:rPr>
        <w:t xml:space="preserve">, </w:t>
      </w:r>
      <w:r w:rsidRPr="008E18AA">
        <w:rPr>
          <w:rFonts w:ascii="Times New Roman" w:hAnsi="Times New Roman" w:cs="Times New Roman"/>
          <w:i/>
          <w:iCs/>
          <w:noProof/>
          <w:color w:val="000000" w:themeColor="text1"/>
          <w:sz w:val="24"/>
          <w:szCs w:val="24"/>
        </w:rPr>
        <w:t>8</w:t>
      </w:r>
      <w:r w:rsidRPr="008E18AA">
        <w:rPr>
          <w:rFonts w:ascii="Times New Roman" w:hAnsi="Times New Roman" w:cs="Times New Roman"/>
          <w:noProof/>
          <w:color w:val="000000" w:themeColor="text1"/>
          <w:sz w:val="24"/>
          <w:szCs w:val="24"/>
        </w:rPr>
        <w:t>(2), 238–247.</w:t>
      </w:r>
      <w:r w:rsidR="00DF52E0">
        <w:rPr>
          <w:rFonts w:ascii="Times New Roman" w:hAnsi="Times New Roman" w:cs="Times New Roman"/>
          <w:noProof/>
          <w:color w:val="000000" w:themeColor="text1"/>
          <w:sz w:val="24"/>
          <w:szCs w:val="24"/>
        </w:rPr>
        <w:t xml:space="preserve"> </w:t>
      </w:r>
      <w:r w:rsidR="00DF52E0" w:rsidRPr="00DF52E0">
        <w:rPr>
          <w:rFonts w:ascii="Times New Roman" w:hAnsi="Times New Roman" w:cs="Times New Roman"/>
          <w:noProof/>
          <w:color w:val="000000" w:themeColor="text1"/>
          <w:sz w:val="24"/>
          <w:szCs w:val="24"/>
        </w:rPr>
        <w:t>https://doi.org/10.26858/jkp.v8i2.61182</w:t>
      </w:r>
    </w:p>
    <w:p w14:paraId="2617C4FE" w14:textId="10F6B05D"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Kanda, A. S., &amp; Rustini, R. (2024). Implementasi pembelajaran aktif dalam meningkatkan motivasi siswa pada pembelajaran di ma nurul iman. </w:t>
      </w:r>
      <w:r w:rsidRPr="008E18AA">
        <w:rPr>
          <w:rFonts w:ascii="Times New Roman" w:hAnsi="Times New Roman" w:cs="Times New Roman"/>
          <w:i/>
          <w:iCs/>
          <w:noProof/>
          <w:color w:val="000000" w:themeColor="text1"/>
          <w:sz w:val="24"/>
          <w:szCs w:val="24"/>
        </w:rPr>
        <w:t>Jurnal Ilmiah Research Student</w:t>
      </w:r>
      <w:r w:rsidRPr="008E18AA">
        <w:rPr>
          <w:rFonts w:ascii="Times New Roman" w:hAnsi="Times New Roman" w:cs="Times New Roman"/>
          <w:noProof/>
          <w:color w:val="000000" w:themeColor="text1"/>
          <w:sz w:val="24"/>
          <w:szCs w:val="24"/>
        </w:rPr>
        <w:t xml:space="preserve">, </w:t>
      </w:r>
      <w:r w:rsidRPr="008E18AA">
        <w:rPr>
          <w:rFonts w:ascii="Times New Roman" w:hAnsi="Times New Roman" w:cs="Times New Roman"/>
          <w:i/>
          <w:iCs/>
          <w:noProof/>
          <w:color w:val="000000" w:themeColor="text1"/>
          <w:sz w:val="24"/>
          <w:szCs w:val="24"/>
        </w:rPr>
        <w:t>1</w:t>
      </w:r>
      <w:r w:rsidRPr="008E18AA">
        <w:rPr>
          <w:rFonts w:ascii="Times New Roman" w:hAnsi="Times New Roman" w:cs="Times New Roman"/>
          <w:noProof/>
          <w:color w:val="000000" w:themeColor="text1"/>
          <w:sz w:val="24"/>
          <w:szCs w:val="24"/>
        </w:rPr>
        <w:t>(3), 566–579.</w:t>
      </w:r>
      <w:r w:rsidR="00DF52E0">
        <w:rPr>
          <w:rFonts w:ascii="Times New Roman" w:hAnsi="Times New Roman" w:cs="Times New Roman"/>
          <w:noProof/>
          <w:color w:val="000000" w:themeColor="text1"/>
          <w:sz w:val="24"/>
          <w:szCs w:val="24"/>
        </w:rPr>
        <w:t xml:space="preserve"> </w:t>
      </w:r>
      <w:r w:rsidR="00DF52E0" w:rsidRPr="00DF52E0">
        <w:rPr>
          <w:rFonts w:ascii="Times New Roman" w:hAnsi="Times New Roman" w:cs="Times New Roman"/>
          <w:noProof/>
          <w:color w:val="000000" w:themeColor="text1"/>
          <w:sz w:val="24"/>
          <w:szCs w:val="24"/>
        </w:rPr>
        <w:t>https://doi.org/10.61722/jirs.v1i3.676</w:t>
      </w:r>
    </w:p>
    <w:p w14:paraId="78ED04EF" w14:textId="77777777"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Kemendikdasmen. (2025). </w:t>
      </w:r>
      <w:r w:rsidRPr="008E18AA">
        <w:rPr>
          <w:rFonts w:ascii="Times New Roman" w:hAnsi="Times New Roman" w:cs="Times New Roman"/>
          <w:i/>
          <w:iCs/>
          <w:noProof/>
          <w:color w:val="000000" w:themeColor="text1"/>
          <w:sz w:val="24"/>
          <w:szCs w:val="24"/>
        </w:rPr>
        <w:t>Permendikdasmen RI Nomor 13 Tahun 2025</w:t>
      </w:r>
      <w:r w:rsidRPr="008E18AA">
        <w:rPr>
          <w:rFonts w:ascii="Times New Roman" w:hAnsi="Times New Roman" w:cs="Times New Roman"/>
          <w:noProof/>
          <w:color w:val="000000" w:themeColor="text1"/>
          <w:sz w:val="24"/>
          <w:szCs w:val="24"/>
        </w:rPr>
        <w:t>.</w:t>
      </w:r>
    </w:p>
    <w:p w14:paraId="37E33BA9" w14:textId="065F2019"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Maharani, A. S., Nasuha, S. U., &amp; Maulida, S. R. (2024). Media Pembelajaran Sebagai Alternatif Meningkatkan Gairah Belajar. </w:t>
      </w:r>
      <w:r w:rsidRPr="008E18AA">
        <w:rPr>
          <w:rFonts w:ascii="Times New Roman" w:hAnsi="Times New Roman" w:cs="Times New Roman"/>
          <w:i/>
          <w:iCs/>
          <w:noProof/>
          <w:color w:val="000000" w:themeColor="text1"/>
          <w:sz w:val="24"/>
          <w:szCs w:val="24"/>
        </w:rPr>
        <w:t>Jurnal Bionatural</w:t>
      </w:r>
      <w:r w:rsidRPr="008E18AA">
        <w:rPr>
          <w:rFonts w:ascii="Times New Roman" w:hAnsi="Times New Roman" w:cs="Times New Roman"/>
          <w:noProof/>
          <w:color w:val="000000" w:themeColor="text1"/>
          <w:sz w:val="24"/>
          <w:szCs w:val="24"/>
        </w:rPr>
        <w:t xml:space="preserve">, </w:t>
      </w:r>
      <w:r w:rsidRPr="008E18AA">
        <w:rPr>
          <w:rFonts w:ascii="Times New Roman" w:hAnsi="Times New Roman" w:cs="Times New Roman"/>
          <w:i/>
          <w:iCs/>
          <w:noProof/>
          <w:color w:val="000000" w:themeColor="text1"/>
          <w:sz w:val="24"/>
          <w:szCs w:val="24"/>
        </w:rPr>
        <w:t>11</w:t>
      </w:r>
      <w:r w:rsidRPr="008E18AA">
        <w:rPr>
          <w:rFonts w:ascii="Times New Roman" w:hAnsi="Times New Roman" w:cs="Times New Roman"/>
          <w:noProof/>
          <w:color w:val="000000" w:themeColor="text1"/>
          <w:sz w:val="24"/>
          <w:szCs w:val="24"/>
        </w:rPr>
        <w:t>(1), 76–83.</w:t>
      </w:r>
      <w:r w:rsidR="00DF52E0">
        <w:rPr>
          <w:rFonts w:ascii="Times New Roman" w:hAnsi="Times New Roman" w:cs="Times New Roman"/>
          <w:noProof/>
          <w:color w:val="000000" w:themeColor="text1"/>
          <w:sz w:val="24"/>
          <w:szCs w:val="24"/>
        </w:rPr>
        <w:t xml:space="preserve"> </w:t>
      </w:r>
      <w:r w:rsidR="00DF52E0" w:rsidRPr="00DF52E0">
        <w:rPr>
          <w:rFonts w:ascii="Times New Roman" w:hAnsi="Times New Roman" w:cs="Times New Roman"/>
          <w:noProof/>
          <w:color w:val="000000" w:themeColor="text1"/>
          <w:sz w:val="24"/>
          <w:szCs w:val="24"/>
        </w:rPr>
        <w:t>https://ejournal.uncm.ac.id/index.php/bio/article/view/1250</w:t>
      </w:r>
    </w:p>
    <w:p w14:paraId="23749F88" w14:textId="77777777"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Muin, A. (2023). </w:t>
      </w:r>
      <w:r w:rsidRPr="008E18AA">
        <w:rPr>
          <w:rFonts w:ascii="Times New Roman" w:hAnsi="Times New Roman" w:cs="Times New Roman"/>
          <w:i/>
          <w:iCs/>
          <w:noProof/>
          <w:color w:val="000000" w:themeColor="text1"/>
          <w:sz w:val="24"/>
          <w:szCs w:val="24"/>
        </w:rPr>
        <w:t>Buku Ajar Metode Penelitian Kuantitatif</w:t>
      </w:r>
      <w:r w:rsidRPr="008E18AA">
        <w:rPr>
          <w:rFonts w:ascii="Times New Roman" w:hAnsi="Times New Roman" w:cs="Times New Roman"/>
          <w:noProof/>
          <w:color w:val="000000" w:themeColor="text1"/>
          <w:sz w:val="24"/>
          <w:szCs w:val="24"/>
        </w:rPr>
        <w:t>. CV. Literasi Nusantara Abadi.</w:t>
      </w:r>
    </w:p>
    <w:p w14:paraId="4C18F5C7" w14:textId="77777777"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Nasional, D. P. (2003). </w:t>
      </w:r>
      <w:r w:rsidRPr="008E18AA">
        <w:rPr>
          <w:rFonts w:ascii="Times New Roman" w:hAnsi="Times New Roman" w:cs="Times New Roman"/>
          <w:i/>
          <w:iCs/>
          <w:noProof/>
          <w:color w:val="000000" w:themeColor="text1"/>
          <w:sz w:val="24"/>
          <w:szCs w:val="24"/>
        </w:rPr>
        <w:t xml:space="preserve">Undang-undang RI Nomor 20 Tahun 2003 tentang Sistem Pendidikan </w:t>
      </w:r>
      <w:r w:rsidRPr="008E18AA">
        <w:rPr>
          <w:rFonts w:ascii="Times New Roman" w:hAnsi="Times New Roman" w:cs="Times New Roman"/>
          <w:i/>
          <w:iCs/>
          <w:noProof/>
          <w:color w:val="000000" w:themeColor="text1"/>
          <w:sz w:val="24"/>
          <w:szCs w:val="24"/>
        </w:rPr>
        <w:lastRenderedPageBreak/>
        <w:t>Nasional</w:t>
      </w:r>
      <w:r w:rsidRPr="008E18AA">
        <w:rPr>
          <w:rFonts w:ascii="Times New Roman" w:hAnsi="Times New Roman" w:cs="Times New Roman"/>
          <w:noProof/>
          <w:color w:val="000000" w:themeColor="text1"/>
          <w:sz w:val="24"/>
          <w:szCs w:val="24"/>
        </w:rPr>
        <w:t>.</w:t>
      </w:r>
    </w:p>
    <w:p w14:paraId="7499B72B" w14:textId="6C53F473"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Novianti, Maula, L. H., &amp; Amalia, A. R. (2022). Penerapan Media Pembelajaran Takbar Untuk Meningkatkan Motivasi Belajar Siswa Dalam Pembelajaran Matematika Di Sekolah Dasar. </w:t>
      </w:r>
      <w:r w:rsidRPr="008E18AA">
        <w:rPr>
          <w:rFonts w:ascii="Times New Roman" w:hAnsi="Times New Roman" w:cs="Times New Roman"/>
          <w:i/>
          <w:iCs/>
          <w:noProof/>
          <w:color w:val="000000" w:themeColor="text1"/>
          <w:sz w:val="24"/>
          <w:szCs w:val="24"/>
        </w:rPr>
        <w:t>Jurnal Cendekia: Jurnal Pendidikan Matematika</w:t>
      </w:r>
      <w:r w:rsidRPr="008E18AA">
        <w:rPr>
          <w:rFonts w:ascii="Times New Roman" w:hAnsi="Times New Roman" w:cs="Times New Roman"/>
          <w:noProof/>
          <w:color w:val="000000" w:themeColor="text1"/>
          <w:sz w:val="24"/>
          <w:szCs w:val="24"/>
        </w:rPr>
        <w:t xml:space="preserve">, </w:t>
      </w:r>
      <w:r w:rsidRPr="008E18AA">
        <w:rPr>
          <w:rFonts w:ascii="Times New Roman" w:hAnsi="Times New Roman" w:cs="Times New Roman"/>
          <w:i/>
          <w:iCs/>
          <w:noProof/>
          <w:color w:val="000000" w:themeColor="text1"/>
          <w:sz w:val="24"/>
          <w:szCs w:val="24"/>
        </w:rPr>
        <w:t>06</w:t>
      </w:r>
      <w:r w:rsidRPr="008E18AA">
        <w:rPr>
          <w:rFonts w:ascii="Times New Roman" w:hAnsi="Times New Roman" w:cs="Times New Roman"/>
          <w:noProof/>
          <w:color w:val="000000" w:themeColor="text1"/>
          <w:sz w:val="24"/>
          <w:szCs w:val="24"/>
        </w:rPr>
        <w:t>(02), 1682–1693.</w:t>
      </w:r>
      <w:r w:rsidR="00DF52E0">
        <w:rPr>
          <w:rFonts w:ascii="Times New Roman" w:hAnsi="Times New Roman" w:cs="Times New Roman"/>
          <w:noProof/>
          <w:color w:val="000000" w:themeColor="text1"/>
          <w:sz w:val="24"/>
          <w:szCs w:val="24"/>
        </w:rPr>
        <w:t xml:space="preserve"> </w:t>
      </w:r>
      <w:r w:rsidR="00DF52E0" w:rsidRPr="00DF52E0">
        <w:rPr>
          <w:rFonts w:ascii="Times New Roman" w:hAnsi="Times New Roman" w:cs="Times New Roman"/>
          <w:noProof/>
          <w:color w:val="000000" w:themeColor="text1"/>
          <w:sz w:val="24"/>
          <w:szCs w:val="24"/>
        </w:rPr>
        <w:t>https://doi.org/10.31004/cendekia.v6i2.1407</w:t>
      </w:r>
    </w:p>
    <w:p w14:paraId="4814F1B2" w14:textId="77777777"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Pagarra, H., Syawaluddin, A., Krismanto, W., &amp; Sayidiman. (2022). </w:t>
      </w:r>
      <w:r w:rsidRPr="008E18AA">
        <w:rPr>
          <w:rFonts w:ascii="Times New Roman" w:hAnsi="Times New Roman" w:cs="Times New Roman"/>
          <w:i/>
          <w:iCs/>
          <w:noProof/>
          <w:color w:val="000000" w:themeColor="text1"/>
          <w:sz w:val="24"/>
          <w:szCs w:val="24"/>
        </w:rPr>
        <w:t>Media Pembelajaran</w:t>
      </w:r>
      <w:r w:rsidRPr="008E18AA">
        <w:rPr>
          <w:rFonts w:ascii="Times New Roman" w:hAnsi="Times New Roman" w:cs="Times New Roman"/>
          <w:noProof/>
          <w:color w:val="000000" w:themeColor="text1"/>
          <w:sz w:val="24"/>
          <w:szCs w:val="24"/>
        </w:rPr>
        <w:t>.</w:t>
      </w:r>
    </w:p>
    <w:p w14:paraId="668903EA" w14:textId="77777777"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Pitriani, H., Faslah, D., &amp; Masitoh, I. (2023). Implementasi Teori Perkembangan Kognitif Jean Piaget pada Anak Usia Dini. </w:t>
      </w:r>
      <w:r w:rsidRPr="008E18AA">
        <w:rPr>
          <w:rFonts w:ascii="Times New Roman" w:hAnsi="Times New Roman" w:cs="Times New Roman"/>
          <w:i/>
          <w:iCs/>
          <w:noProof/>
          <w:color w:val="000000" w:themeColor="text1"/>
          <w:sz w:val="24"/>
          <w:szCs w:val="24"/>
        </w:rPr>
        <w:t>Jurnal Ilmiah Al-Muttaqin</w:t>
      </w:r>
      <w:r w:rsidRPr="008E18AA">
        <w:rPr>
          <w:rFonts w:ascii="Times New Roman" w:hAnsi="Times New Roman" w:cs="Times New Roman"/>
          <w:noProof/>
          <w:color w:val="000000" w:themeColor="text1"/>
          <w:sz w:val="24"/>
          <w:szCs w:val="24"/>
        </w:rPr>
        <w:t xml:space="preserve">, </w:t>
      </w:r>
      <w:r w:rsidRPr="008E18AA">
        <w:rPr>
          <w:rFonts w:ascii="Times New Roman" w:hAnsi="Times New Roman" w:cs="Times New Roman"/>
          <w:i/>
          <w:iCs/>
          <w:noProof/>
          <w:color w:val="000000" w:themeColor="text1"/>
          <w:sz w:val="24"/>
          <w:szCs w:val="24"/>
        </w:rPr>
        <w:t>9</w:t>
      </w:r>
      <w:r w:rsidRPr="008E18AA">
        <w:rPr>
          <w:rFonts w:ascii="Times New Roman" w:hAnsi="Times New Roman" w:cs="Times New Roman"/>
          <w:noProof/>
          <w:color w:val="000000" w:themeColor="text1"/>
          <w:sz w:val="24"/>
          <w:szCs w:val="24"/>
        </w:rPr>
        <w:t>(1), 33–38. https://doi.org/10.37567/al-muttaqin.v9i1.2218</w:t>
      </w:r>
    </w:p>
    <w:p w14:paraId="31682870" w14:textId="77777777"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Purrnia, D. S., &amp; Alawiyah, T. (2020). </w:t>
      </w:r>
      <w:r w:rsidRPr="008E18AA">
        <w:rPr>
          <w:rFonts w:ascii="Times New Roman" w:hAnsi="Times New Roman" w:cs="Times New Roman"/>
          <w:i/>
          <w:iCs/>
          <w:noProof/>
          <w:color w:val="000000" w:themeColor="text1"/>
          <w:sz w:val="24"/>
          <w:szCs w:val="24"/>
        </w:rPr>
        <w:t>Metode Penelitian</w:t>
      </w:r>
      <w:r w:rsidRPr="008E18AA">
        <w:rPr>
          <w:rFonts w:ascii="Times New Roman" w:hAnsi="Times New Roman" w:cs="Times New Roman"/>
          <w:noProof/>
          <w:color w:val="000000" w:themeColor="text1"/>
          <w:sz w:val="24"/>
          <w:szCs w:val="24"/>
        </w:rPr>
        <w:t>. Graha Ilmu.</w:t>
      </w:r>
    </w:p>
    <w:p w14:paraId="03E410E8" w14:textId="55AA656A"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Putri, A. I. U., Hayati, S., &amp; Nurhayati. (2024). Pengaruh Media Board Game Terhadap Perkembangan Kognitif Anak Usia 5-6 Tahun di TKIT Kipas. </w:t>
      </w:r>
      <w:r w:rsidRPr="008E18AA">
        <w:rPr>
          <w:rFonts w:ascii="Times New Roman" w:hAnsi="Times New Roman" w:cs="Times New Roman"/>
          <w:i/>
          <w:iCs/>
          <w:noProof/>
          <w:color w:val="000000" w:themeColor="text1"/>
          <w:sz w:val="24"/>
          <w:szCs w:val="24"/>
        </w:rPr>
        <w:t>Jurnal Review Penididikan Dan Pengajaran</w:t>
      </w:r>
      <w:r w:rsidRPr="008E18AA">
        <w:rPr>
          <w:rFonts w:ascii="Times New Roman" w:hAnsi="Times New Roman" w:cs="Times New Roman"/>
          <w:noProof/>
          <w:color w:val="000000" w:themeColor="text1"/>
          <w:sz w:val="24"/>
          <w:szCs w:val="24"/>
        </w:rPr>
        <w:t xml:space="preserve">, </w:t>
      </w:r>
      <w:r w:rsidRPr="008E18AA">
        <w:rPr>
          <w:rFonts w:ascii="Times New Roman" w:hAnsi="Times New Roman" w:cs="Times New Roman"/>
          <w:i/>
          <w:iCs/>
          <w:noProof/>
          <w:color w:val="000000" w:themeColor="text1"/>
          <w:sz w:val="24"/>
          <w:szCs w:val="24"/>
        </w:rPr>
        <w:t>7</w:t>
      </w:r>
      <w:r w:rsidRPr="008E18AA">
        <w:rPr>
          <w:rFonts w:ascii="Times New Roman" w:hAnsi="Times New Roman" w:cs="Times New Roman"/>
          <w:noProof/>
          <w:color w:val="000000" w:themeColor="text1"/>
          <w:sz w:val="24"/>
          <w:szCs w:val="24"/>
        </w:rPr>
        <w:t>(4), 13386–13392.</w:t>
      </w:r>
      <w:r w:rsidR="00DF52E0">
        <w:rPr>
          <w:rFonts w:ascii="Times New Roman" w:hAnsi="Times New Roman" w:cs="Times New Roman"/>
          <w:noProof/>
          <w:color w:val="000000" w:themeColor="text1"/>
          <w:sz w:val="24"/>
          <w:szCs w:val="24"/>
        </w:rPr>
        <w:t xml:space="preserve"> </w:t>
      </w:r>
      <w:r w:rsidR="00DF52E0" w:rsidRPr="00DF52E0">
        <w:rPr>
          <w:rFonts w:ascii="Times New Roman" w:hAnsi="Times New Roman" w:cs="Times New Roman"/>
          <w:noProof/>
          <w:color w:val="000000" w:themeColor="text1"/>
          <w:sz w:val="24"/>
          <w:szCs w:val="24"/>
        </w:rPr>
        <w:t>https://doi.org/10.31004/jrpp.v7i4.34656</w:t>
      </w:r>
    </w:p>
    <w:p w14:paraId="5F693AF1" w14:textId="7D699AA3"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Resmana, M. T., &amp; Dewi, D. A. (2021). Pentingnya Pendidikan Pancasila untuk Merealisasikan Nilai-Nilai Pancasila dalam Kehidupan Bermasyarakat. </w:t>
      </w:r>
      <w:r w:rsidRPr="008E18AA">
        <w:rPr>
          <w:rFonts w:ascii="Times New Roman" w:hAnsi="Times New Roman" w:cs="Times New Roman"/>
          <w:i/>
          <w:iCs/>
          <w:noProof/>
          <w:color w:val="000000" w:themeColor="text1"/>
          <w:sz w:val="24"/>
          <w:szCs w:val="24"/>
        </w:rPr>
        <w:t>Jurnal Pendidikan Dan Kewirausahaan</w:t>
      </w:r>
      <w:r w:rsidRPr="008E18AA">
        <w:rPr>
          <w:rFonts w:ascii="Times New Roman" w:hAnsi="Times New Roman" w:cs="Times New Roman"/>
          <w:noProof/>
          <w:color w:val="000000" w:themeColor="text1"/>
          <w:sz w:val="24"/>
          <w:szCs w:val="24"/>
        </w:rPr>
        <w:t xml:space="preserve">, </w:t>
      </w:r>
      <w:r w:rsidRPr="008E18AA">
        <w:rPr>
          <w:rFonts w:ascii="Times New Roman" w:hAnsi="Times New Roman" w:cs="Times New Roman"/>
          <w:i/>
          <w:iCs/>
          <w:noProof/>
          <w:color w:val="000000" w:themeColor="text1"/>
          <w:sz w:val="24"/>
          <w:szCs w:val="24"/>
        </w:rPr>
        <w:t>9</w:t>
      </w:r>
      <w:r w:rsidRPr="008E18AA">
        <w:rPr>
          <w:rFonts w:ascii="Times New Roman" w:hAnsi="Times New Roman" w:cs="Times New Roman"/>
          <w:noProof/>
          <w:color w:val="000000" w:themeColor="text1"/>
          <w:sz w:val="24"/>
          <w:szCs w:val="24"/>
        </w:rPr>
        <w:t>(2), 473–485.</w:t>
      </w:r>
      <w:r w:rsidR="00DF52E0">
        <w:rPr>
          <w:rFonts w:ascii="Times New Roman" w:hAnsi="Times New Roman" w:cs="Times New Roman"/>
          <w:noProof/>
          <w:color w:val="000000" w:themeColor="text1"/>
          <w:sz w:val="24"/>
          <w:szCs w:val="24"/>
        </w:rPr>
        <w:t xml:space="preserve"> </w:t>
      </w:r>
      <w:r w:rsidR="00DF52E0" w:rsidRPr="00DF52E0">
        <w:rPr>
          <w:rFonts w:ascii="Times New Roman" w:hAnsi="Times New Roman" w:cs="Times New Roman"/>
          <w:noProof/>
          <w:color w:val="000000" w:themeColor="text1"/>
          <w:sz w:val="24"/>
          <w:szCs w:val="24"/>
        </w:rPr>
        <w:t>https://doi.org/10.47668/pkwu.v9i2.134</w:t>
      </w:r>
    </w:p>
    <w:p w14:paraId="63072543" w14:textId="7B993C6F"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Sakti, H. G., &amp; Kartiani, B. S. (2023). Efektivitas Penggunaan Media Board Game terhadap Peningkatan Hasil Belajar Siswa. </w:t>
      </w:r>
      <w:r w:rsidRPr="008E18AA">
        <w:rPr>
          <w:rFonts w:ascii="Times New Roman" w:hAnsi="Times New Roman" w:cs="Times New Roman"/>
          <w:i/>
          <w:iCs/>
          <w:noProof/>
          <w:color w:val="000000" w:themeColor="text1"/>
          <w:sz w:val="24"/>
          <w:szCs w:val="24"/>
        </w:rPr>
        <w:t>Jurnal Visionary : Penelitian Dan Pengembangan Dibidang Administrasi Pendidikan</w:t>
      </w:r>
      <w:r w:rsidRPr="008E18AA">
        <w:rPr>
          <w:rFonts w:ascii="Times New Roman" w:hAnsi="Times New Roman" w:cs="Times New Roman"/>
          <w:noProof/>
          <w:color w:val="000000" w:themeColor="text1"/>
          <w:sz w:val="24"/>
          <w:szCs w:val="24"/>
        </w:rPr>
        <w:t xml:space="preserve">, </w:t>
      </w:r>
      <w:r w:rsidRPr="008E18AA">
        <w:rPr>
          <w:rFonts w:ascii="Times New Roman" w:hAnsi="Times New Roman" w:cs="Times New Roman"/>
          <w:i/>
          <w:iCs/>
          <w:noProof/>
          <w:color w:val="000000" w:themeColor="text1"/>
          <w:sz w:val="24"/>
          <w:szCs w:val="24"/>
        </w:rPr>
        <w:t>11</w:t>
      </w:r>
      <w:r w:rsidRPr="008E18AA">
        <w:rPr>
          <w:rFonts w:ascii="Times New Roman" w:hAnsi="Times New Roman" w:cs="Times New Roman"/>
          <w:noProof/>
          <w:color w:val="000000" w:themeColor="text1"/>
          <w:sz w:val="24"/>
          <w:szCs w:val="24"/>
        </w:rPr>
        <w:t>(1), 116–121.</w:t>
      </w:r>
      <w:r w:rsidR="00F46AB4">
        <w:rPr>
          <w:rFonts w:ascii="Times New Roman" w:hAnsi="Times New Roman" w:cs="Times New Roman"/>
          <w:noProof/>
          <w:color w:val="000000" w:themeColor="text1"/>
          <w:sz w:val="24"/>
          <w:szCs w:val="24"/>
        </w:rPr>
        <w:t xml:space="preserve"> </w:t>
      </w:r>
      <w:r w:rsidR="00F46AB4" w:rsidRPr="00F46AB4">
        <w:rPr>
          <w:rFonts w:ascii="Times New Roman" w:hAnsi="Times New Roman" w:cs="Times New Roman"/>
          <w:noProof/>
          <w:color w:val="000000" w:themeColor="text1"/>
          <w:sz w:val="24"/>
          <w:szCs w:val="24"/>
        </w:rPr>
        <w:t>https://doi.org/10.33394/vis.v11i1.7791</w:t>
      </w:r>
    </w:p>
    <w:p w14:paraId="242D62E5" w14:textId="77777777"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Setiawan, W. (2024). </w:t>
      </w:r>
      <w:r w:rsidRPr="008E18AA">
        <w:rPr>
          <w:rFonts w:ascii="Times New Roman" w:hAnsi="Times New Roman" w:cs="Times New Roman"/>
          <w:i/>
          <w:iCs/>
          <w:noProof/>
          <w:color w:val="000000" w:themeColor="text1"/>
          <w:sz w:val="24"/>
          <w:szCs w:val="24"/>
        </w:rPr>
        <w:t>Psikologi Pendidikan: Teori dan Praktik</w:t>
      </w:r>
      <w:r w:rsidRPr="008E18AA">
        <w:rPr>
          <w:rFonts w:ascii="Times New Roman" w:hAnsi="Times New Roman" w:cs="Times New Roman"/>
          <w:noProof/>
          <w:color w:val="000000" w:themeColor="text1"/>
          <w:sz w:val="24"/>
          <w:szCs w:val="24"/>
        </w:rPr>
        <w:t xml:space="preserve"> (A. Madjid (ed.)). Wadegroup.id.</w:t>
      </w:r>
    </w:p>
    <w:p w14:paraId="7C379FB6" w14:textId="77777777"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Soesana, A., Subakti, H., Karwanto, Fitri, A., Kuswandi, S., Sastri, L., Falani, I., Aswan, N., Hasibuan, F. A., &amp; Lestari, H. (2023). </w:t>
      </w:r>
      <w:r w:rsidRPr="008E18AA">
        <w:rPr>
          <w:rFonts w:ascii="Times New Roman" w:hAnsi="Times New Roman" w:cs="Times New Roman"/>
          <w:i/>
          <w:iCs/>
          <w:noProof/>
          <w:color w:val="000000" w:themeColor="text1"/>
          <w:sz w:val="24"/>
          <w:szCs w:val="24"/>
        </w:rPr>
        <w:t>Metodologi Penelitian Kuantitatif</w:t>
      </w:r>
      <w:r w:rsidRPr="008E18AA">
        <w:rPr>
          <w:rFonts w:ascii="Times New Roman" w:hAnsi="Times New Roman" w:cs="Times New Roman"/>
          <w:noProof/>
          <w:color w:val="000000" w:themeColor="text1"/>
          <w:sz w:val="24"/>
          <w:szCs w:val="24"/>
        </w:rPr>
        <w:t xml:space="preserve"> (A. Karim (ed.)). Yayasan Kita Menulis.</w:t>
      </w:r>
    </w:p>
    <w:p w14:paraId="7CF715FB" w14:textId="77777777"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Sudirman, Lembang, S. T., Kondolayuk, M. L., Andinny, Y., Vonnisye, Marlinda, N. L. P. M., Kartini, K. S., Nursa’adah, F. P., Juniawan, P. P. M. E., Sukmawati, R., Purwanti, P., Rosa, N. M., Seruni, Indrawati, F., Suryati, K., Anggereni, S., Safitri, P. T., Damayanti, I. D., Indrayana, P. T., &amp; Thana, D. P. (2023). </w:t>
      </w:r>
      <w:r w:rsidRPr="008E18AA">
        <w:rPr>
          <w:rFonts w:ascii="Times New Roman" w:hAnsi="Times New Roman" w:cs="Times New Roman"/>
          <w:i/>
          <w:iCs/>
          <w:noProof/>
          <w:color w:val="000000" w:themeColor="text1"/>
          <w:sz w:val="24"/>
          <w:szCs w:val="24"/>
        </w:rPr>
        <w:t>Statistika Pendidikan</w:t>
      </w:r>
      <w:r w:rsidRPr="008E18AA">
        <w:rPr>
          <w:rFonts w:ascii="Times New Roman" w:hAnsi="Times New Roman" w:cs="Times New Roman"/>
          <w:noProof/>
          <w:color w:val="000000" w:themeColor="text1"/>
          <w:sz w:val="24"/>
          <w:szCs w:val="24"/>
        </w:rPr>
        <w:t xml:space="preserve"> (S. Haryanti (ed.)). CV. Media Sains Indonesia.</w:t>
      </w:r>
    </w:p>
    <w:p w14:paraId="2E132A9B" w14:textId="77777777"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Sugiyono. (2020). </w:t>
      </w:r>
      <w:r w:rsidRPr="008E18AA">
        <w:rPr>
          <w:rFonts w:ascii="Times New Roman" w:hAnsi="Times New Roman" w:cs="Times New Roman"/>
          <w:i/>
          <w:iCs/>
          <w:noProof/>
          <w:color w:val="000000" w:themeColor="text1"/>
          <w:sz w:val="24"/>
          <w:szCs w:val="24"/>
        </w:rPr>
        <w:t>Metodologi Penelitian Kuantitatif, Kualitatif dan R &amp; D</w:t>
      </w:r>
      <w:r w:rsidRPr="008E18AA">
        <w:rPr>
          <w:rFonts w:ascii="Times New Roman" w:hAnsi="Times New Roman" w:cs="Times New Roman"/>
          <w:noProof/>
          <w:color w:val="000000" w:themeColor="text1"/>
          <w:sz w:val="24"/>
          <w:szCs w:val="24"/>
        </w:rPr>
        <w:t>.</w:t>
      </w:r>
    </w:p>
    <w:p w14:paraId="30564FDB" w14:textId="77777777"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Wada, F. H., Pertiwi, A., Hasiolan, M. I. S., Lestari, S., Sudipa, I. G. I., Patalatu, J. S., Boari, </w:t>
      </w:r>
      <w:r w:rsidRPr="008E18AA">
        <w:rPr>
          <w:rFonts w:ascii="Times New Roman" w:hAnsi="Times New Roman" w:cs="Times New Roman"/>
          <w:noProof/>
          <w:color w:val="000000" w:themeColor="text1"/>
          <w:sz w:val="24"/>
          <w:szCs w:val="24"/>
        </w:rPr>
        <w:lastRenderedPageBreak/>
        <w:t xml:space="preserve">Y., Ferdinan, Puspitaningrum, J., Ifadah, E., &amp; Rahman. (2024). </w:t>
      </w:r>
      <w:r w:rsidRPr="008E18AA">
        <w:rPr>
          <w:rFonts w:ascii="Times New Roman" w:hAnsi="Times New Roman" w:cs="Times New Roman"/>
          <w:i/>
          <w:iCs/>
          <w:noProof/>
          <w:color w:val="000000" w:themeColor="text1"/>
          <w:sz w:val="24"/>
          <w:szCs w:val="24"/>
        </w:rPr>
        <w:t>Buku Ajar Metodologi Penelitian</w:t>
      </w:r>
      <w:r w:rsidRPr="008E18AA">
        <w:rPr>
          <w:rFonts w:ascii="Times New Roman" w:hAnsi="Times New Roman" w:cs="Times New Roman"/>
          <w:noProof/>
          <w:color w:val="000000" w:themeColor="text1"/>
          <w:sz w:val="24"/>
          <w:szCs w:val="24"/>
        </w:rPr>
        <w:t xml:space="preserve"> (Sepriano &amp; Efitra (eds.); Pertama). PT. Sonpedia Publishing Indonesia.</w:t>
      </w:r>
    </w:p>
    <w:p w14:paraId="7A424C56" w14:textId="38A49D75"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Wibowo, D. C., Ocberti, L., &amp; Adriana, G. (2021). Studi Kasus Faktor-faktor yang Mempengaruhi Hasil Belajar Matematika di SD Negeri 01 Nanga Merakai. </w:t>
      </w:r>
      <w:r w:rsidRPr="008E18AA">
        <w:rPr>
          <w:rFonts w:ascii="Times New Roman" w:hAnsi="Times New Roman" w:cs="Times New Roman"/>
          <w:i/>
          <w:iCs/>
          <w:noProof/>
          <w:color w:val="000000" w:themeColor="text1"/>
          <w:sz w:val="24"/>
          <w:szCs w:val="24"/>
        </w:rPr>
        <w:t>Jurnal Ilmiah Aquinas</w:t>
      </w:r>
      <w:r w:rsidRPr="008E18AA">
        <w:rPr>
          <w:rFonts w:ascii="Times New Roman" w:hAnsi="Times New Roman" w:cs="Times New Roman"/>
          <w:noProof/>
          <w:color w:val="000000" w:themeColor="text1"/>
          <w:sz w:val="24"/>
          <w:szCs w:val="24"/>
        </w:rPr>
        <w:t xml:space="preserve">, </w:t>
      </w:r>
      <w:r w:rsidRPr="008E18AA">
        <w:rPr>
          <w:rFonts w:ascii="Times New Roman" w:hAnsi="Times New Roman" w:cs="Times New Roman"/>
          <w:i/>
          <w:iCs/>
          <w:noProof/>
          <w:color w:val="000000" w:themeColor="text1"/>
          <w:sz w:val="24"/>
          <w:szCs w:val="24"/>
        </w:rPr>
        <w:t>4</w:t>
      </w:r>
      <w:r w:rsidRPr="008E18AA">
        <w:rPr>
          <w:rFonts w:ascii="Times New Roman" w:hAnsi="Times New Roman" w:cs="Times New Roman"/>
          <w:noProof/>
          <w:color w:val="000000" w:themeColor="text1"/>
          <w:sz w:val="24"/>
          <w:szCs w:val="24"/>
        </w:rPr>
        <w:t>(1), 60–64.</w:t>
      </w:r>
      <w:r w:rsidR="00F46AB4">
        <w:rPr>
          <w:rFonts w:ascii="Times New Roman" w:hAnsi="Times New Roman" w:cs="Times New Roman"/>
          <w:noProof/>
          <w:color w:val="000000" w:themeColor="text1"/>
          <w:sz w:val="24"/>
          <w:szCs w:val="24"/>
        </w:rPr>
        <w:t xml:space="preserve"> </w:t>
      </w:r>
      <w:r w:rsidR="00F46AB4" w:rsidRPr="00F46AB4">
        <w:rPr>
          <w:rFonts w:ascii="Times New Roman" w:hAnsi="Times New Roman" w:cs="Times New Roman"/>
          <w:noProof/>
          <w:color w:val="000000" w:themeColor="text1"/>
          <w:sz w:val="24"/>
          <w:szCs w:val="24"/>
        </w:rPr>
        <w:t>https://doi.org/10.54367/aquinas.v4i1.974</w:t>
      </w:r>
    </w:p>
    <w:p w14:paraId="5C777FE5" w14:textId="296CB000"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Wijayanto, M., &amp; Fauziah, H. N. (2023). Pengembangan media pembelajaran buletin terintegrasi materi pelajaran IPA. </w:t>
      </w:r>
      <w:r w:rsidRPr="008E18AA">
        <w:rPr>
          <w:rFonts w:ascii="Times New Roman" w:hAnsi="Times New Roman" w:cs="Times New Roman"/>
          <w:i/>
          <w:iCs/>
          <w:noProof/>
          <w:color w:val="000000" w:themeColor="text1"/>
          <w:sz w:val="24"/>
          <w:szCs w:val="24"/>
        </w:rPr>
        <w:t>Jurnal Ilmiah AL THIFL</w:t>
      </w:r>
      <w:r w:rsidRPr="008E18AA">
        <w:rPr>
          <w:rFonts w:ascii="Times New Roman" w:hAnsi="Times New Roman" w:cs="Times New Roman"/>
          <w:noProof/>
          <w:color w:val="000000" w:themeColor="text1"/>
          <w:sz w:val="24"/>
          <w:szCs w:val="24"/>
        </w:rPr>
        <w:t xml:space="preserve">, </w:t>
      </w:r>
      <w:r w:rsidRPr="008E18AA">
        <w:rPr>
          <w:rFonts w:ascii="Times New Roman" w:hAnsi="Times New Roman" w:cs="Times New Roman"/>
          <w:i/>
          <w:iCs/>
          <w:noProof/>
          <w:color w:val="000000" w:themeColor="text1"/>
          <w:sz w:val="24"/>
          <w:szCs w:val="24"/>
        </w:rPr>
        <w:t>3</w:t>
      </w:r>
      <w:r w:rsidRPr="008E18AA">
        <w:rPr>
          <w:rFonts w:ascii="Times New Roman" w:hAnsi="Times New Roman" w:cs="Times New Roman"/>
          <w:noProof/>
          <w:color w:val="000000" w:themeColor="text1"/>
          <w:sz w:val="24"/>
          <w:szCs w:val="24"/>
        </w:rPr>
        <w:t>(1), 278–291.</w:t>
      </w:r>
      <w:r w:rsidR="00F46AB4">
        <w:rPr>
          <w:rFonts w:ascii="Times New Roman" w:hAnsi="Times New Roman" w:cs="Times New Roman"/>
          <w:noProof/>
          <w:color w:val="000000" w:themeColor="text1"/>
          <w:sz w:val="24"/>
          <w:szCs w:val="24"/>
        </w:rPr>
        <w:t xml:space="preserve"> </w:t>
      </w:r>
      <w:r w:rsidR="00F46AB4" w:rsidRPr="00F46AB4">
        <w:rPr>
          <w:rFonts w:ascii="Times New Roman" w:hAnsi="Times New Roman" w:cs="Times New Roman"/>
          <w:noProof/>
          <w:color w:val="000000" w:themeColor="text1"/>
          <w:sz w:val="24"/>
          <w:szCs w:val="24"/>
        </w:rPr>
        <w:t>https://doi.org/10.21154/thifl.v3i1.1589</w:t>
      </w:r>
    </w:p>
    <w:p w14:paraId="6F724962" w14:textId="77777777"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szCs w:val="24"/>
        </w:rPr>
      </w:pPr>
      <w:r w:rsidRPr="008E18AA">
        <w:rPr>
          <w:rFonts w:ascii="Times New Roman" w:hAnsi="Times New Roman" w:cs="Times New Roman"/>
          <w:noProof/>
          <w:color w:val="000000" w:themeColor="text1"/>
          <w:sz w:val="24"/>
          <w:szCs w:val="24"/>
        </w:rPr>
        <w:t xml:space="preserve">Winarti, &amp; Istiyono, E. (2020). </w:t>
      </w:r>
      <w:r w:rsidRPr="008E18AA">
        <w:rPr>
          <w:rFonts w:ascii="Times New Roman" w:hAnsi="Times New Roman" w:cs="Times New Roman"/>
          <w:i/>
          <w:iCs/>
          <w:noProof/>
          <w:color w:val="000000" w:themeColor="text1"/>
          <w:sz w:val="24"/>
          <w:szCs w:val="24"/>
        </w:rPr>
        <w:t>Taksonomi Higher Order Thinking Skill</w:t>
      </w:r>
      <w:r w:rsidRPr="008E18AA">
        <w:rPr>
          <w:rFonts w:ascii="Times New Roman" w:hAnsi="Times New Roman" w:cs="Times New Roman"/>
          <w:noProof/>
          <w:color w:val="000000" w:themeColor="text1"/>
          <w:sz w:val="24"/>
          <w:szCs w:val="24"/>
        </w:rPr>
        <w:t>. Widya Sari Press Salatiga.</w:t>
      </w:r>
    </w:p>
    <w:p w14:paraId="0E76229A" w14:textId="33AE8636" w:rsidR="00EE3511" w:rsidRPr="008E18AA" w:rsidRDefault="00EE3511" w:rsidP="00DF52E0">
      <w:pPr>
        <w:widowControl w:val="0"/>
        <w:autoSpaceDE w:val="0"/>
        <w:autoSpaceDN w:val="0"/>
        <w:adjustRightInd w:val="0"/>
        <w:spacing w:after="0" w:line="360" w:lineRule="auto"/>
        <w:ind w:left="720" w:hanging="720"/>
        <w:jc w:val="both"/>
        <w:rPr>
          <w:rFonts w:ascii="Times New Roman" w:hAnsi="Times New Roman" w:cs="Times New Roman"/>
          <w:noProof/>
          <w:color w:val="000000" w:themeColor="text1"/>
          <w:sz w:val="24"/>
        </w:rPr>
      </w:pPr>
      <w:r w:rsidRPr="008E18AA">
        <w:rPr>
          <w:rFonts w:ascii="Times New Roman" w:hAnsi="Times New Roman" w:cs="Times New Roman"/>
          <w:noProof/>
          <w:color w:val="000000" w:themeColor="text1"/>
          <w:sz w:val="24"/>
          <w:szCs w:val="24"/>
        </w:rPr>
        <w:t xml:space="preserve">Zai, E. P., Lase, I. W., Harefa, E., Gulo, S., &amp; Duha, M. M. (2024). Implementasi Nilai Pendidikan Karakter Dalam Pembelajaran PKn di Sekolah Dasar. </w:t>
      </w:r>
      <w:r w:rsidRPr="008E18AA">
        <w:rPr>
          <w:rFonts w:ascii="Times New Roman" w:hAnsi="Times New Roman" w:cs="Times New Roman"/>
          <w:i/>
          <w:iCs/>
          <w:noProof/>
          <w:color w:val="000000" w:themeColor="text1"/>
          <w:sz w:val="24"/>
          <w:szCs w:val="24"/>
        </w:rPr>
        <w:t>INNOVATIVE: Journal Of Social Science Research</w:t>
      </w:r>
      <w:r w:rsidRPr="008E18AA">
        <w:rPr>
          <w:rFonts w:ascii="Times New Roman" w:hAnsi="Times New Roman" w:cs="Times New Roman"/>
          <w:noProof/>
          <w:color w:val="000000" w:themeColor="text1"/>
          <w:sz w:val="24"/>
          <w:szCs w:val="24"/>
        </w:rPr>
        <w:t xml:space="preserve">, </w:t>
      </w:r>
      <w:r w:rsidRPr="008E18AA">
        <w:rPr>
          <w:rFonts w:ascii="Times New Roman" w:hAnsi="Times New Roman" w:cs="Times New Roman"/>
          <w:i/>
          <w:iCs/>
          <w:noProof/>
          <w:color w:val="000000" w:themeColor="text1"/>
          <w:sz w:val="24"/>
          <w:szCs w:val="24"/>
        </w:rPr>
        <w:t>4</w:t>
      </w:r>
      <w:r w:rsidRPr="008E18AA">
        <w:rPr>
          <w:rFonts w:ascii="Times New Roman" w:hAnsi="Times New Roman" w:cs="Times New Roman"/>
          <w:noProof/>
          <w:color w:val="000000" w:themeColor="text1"/>
          <w:sz w:val="24"/>
          <w:szCs w:val="24"/>
        </w:rPr>
        <w:t>(1), 6677–6691.</w:t>
      </w:r>
      <w:r w:rsidR="00F46AB4">
        <w:rPr>
          <w:rFonts w:ascii="Times New Roman" w:hAnsi="Times New Roman" w:cs="Times New Roman"/>
          <w:noProof/>
          <w:color w:val="000000" w:themeColor="text1"/>
          <w:sz w:val="24"/>
          <w:szCs w:val="24"/>
        </w:rPr>
        <w:t xml:space="preserve"> </w:t>
      </w:r>
      <w:r w:rsidR="00F46AB4" w:rsidRPr="00F46AB4">
        <w:rPr>
          <w:rFonts w:ascii="Times New Roman" w:hAnsi="Times New Roman" w:cs="Times New Roman"/>
          <w:noProof/>
          <w:color w:val="000000" w:themeColor="text1"/>
          <w:sz w:val="24"/>
          <w:szCs w:val="24"/>
        </w:rPr>
        <w:t>https://doi.org/10.31004/innovative.v4i1.8643</w:t>
      </w:r>
      <w:r w:rsidR="002F6826">
        <w:rPr>
          <w:rFonts w:ascii="Times New Roman" w:hAnsi="Times New Roman" w:cs="Times New Roman"/>
          <w:noProof/>
          <w:color w:val="000000" w:themeColor="text1"/>
          <w:sz w:val="24"/>
          <w:szCs w:val="24"/>
        </w:rPr>
        <w:t>.</w:t>
      </w:r>
    </w:p>
    <w:p w14:paraId="651A13EF" w14:textId="77777777" w:rsidR="0010549C" w:rsidRPr="008E18AA" w:rsidRDefault="00EE3511" w:rsidP="00DF52E0">
      <w:pPr>
        <w:spacing w:after="0" w:line="360" w:lineRule="auto"/>
        <w:ind w:left="720" w:hanging="720"/>
        <w:jc w:val="both"/>
        <w:rPr>
          <w:rFonts w:ascii="Times New Roman" w:eastAsia="Times New Roman" w:hAnsi="Times New Roman" w:cs="Times New Roman"/>
          <w:color w:val="000000" w:themeColor="text1"/>
          <w:sz w:val="24"/>
          <w:szCs w:val="24"/>
        </w:rPr>
      </w:pPr>
      <w:r w:rsidRPr="008E18AA">
        <w:rPr>
          <w:rFonts w:ascii="Times New Roman" w:eastAsia="Times New Roman" w:hAnsi="Times New Roman" w:cs="Times New Roman"/>
          <w:color w:val="000000" w:themeColor="text1"/>
          <w:sz w:val="24"/>
          <w:szCs w:val="24"/>
        </w:rPr>
        <w:fldChar w:fldCharType="end"/>
      </w:r>
    </w:p>
    <w:sectPr w:rsidR="0010549C" w:rsidRPr="008E18AA" w:rsidSect="00145E5D">
      <w:headerReference w:type="default" r:id="rId12"/>
      <w:footerReference w:type="even" r:id="rId13"/>
      <w:footerReference w:type="default" r:id="rId14"/>
      <w:headerReference w:type="first" r:id="rId15"/>
      <w:footerReference w:type="first" r:id="rId16"/>
      <w:pgSz w:w="11906" w:h="16838"/>
      <w:pgMar w:top="1701" w:right="1134" w:bottom="1134" w:left="1701" w:header="720" w:footer="720" w:gutter="0"/>
      <w:pgNumType w:start="31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47FF6" w14:textId="77777777" w:rsidR="00691A4A" w:rsidRDefault="00691A4A">
      <w:pPr>
        <w:spacing w:after="0" w:line="240" w:lineRule="auto"/>
      </w:pPr>
      <w:r>
        <w:separator/>
      </w:r>
    </w:p>
  </w:endnote>
  <w:endnote w:type="continuationSeparator" w:id="0">
    <w:p w14:paraId="40F0E23F" w14:textId="77777777" w:rsidR="00691A4A" w:rsidRDefault="00691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2458BF95-0C6F-42D2-AD52-30BA8AAFD6FC}"/>
    <w:embedBold r:id="rId2" w:fontKey="{A4A830A1-A546-4F36-BF3F-3748CF7EF792}"/>
    <w:embedItalic r:id="rId3" w:fontKey="{A69F6EE2-1AB3-49A7-86E2-0558532FC167}"/>
    <w:embedBoldItalic r:id="rId4" w:fontKey="{2620088D-7D8F-4670-A022-D309AC5F6898}"/>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F27C4F52-C3E6-407B-BED5-8CEF4F33963B}"/>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6" w:fontKey="{EAD4F0DC-7123-4F87-A135-23571CA6607D}"/>
  </w:font>
  <w:font w:name="Cambria">
    <w:panose1 w:val="02040503050406030204"/>
    <w:charset w:val="00"/>
    <w:family w:val="roman"/>
    <w:pitch w:val="variable"/>
    <w:sig w:usb0="E00006FF" w:usb1="420024FF" w:usb2="02000000" w:usb3="00000000" w:csb0="0000019F" w:csb1="00000000"/>
    <w:embedRegular r:id="rId7" w:fontKey="{5741D372-0DFA-46F4-AC11-7A70011B91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73FF3" w14:textId="77777777" w:rsidR="0010549C" w:rsidRDefault="0010549C">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bl>
    <w:tblPr>
      <w:tblStyle w:val="a4"/>
      <w:tblW w:w="9287" w:type="dxa"/>
      <w:tblInd w:w="-115" w:type="dxa"/>
      <w:tblLayout w:type="fixed"/>
      <w:tblLook w:val="0400" w:firstRow="0" w:lastRow="0" w:firstColumn="0" w:lastColumn="0" w:noHBand="0" w:noVBand="1"/>
    </w:tblPr>
    <w:tblGrid>
      <w:gridCol w:w="3427"/>
      <w:gridCol w:w="2918"/>
      <w:gridCol w:w="2942"/>
    </w:tblGrid>
    <w:tr w:rsidR="0010549C" w14:paraId="66C19A0A" w14:textId="77777777">
      <w:tc>
        <w:tcPr>
          <w:tcW w:w="3427" w:type="dxa"/>
        </w:tcPr>
        <w:p w14:paraId="34FD0D91" w14:textId="77777777" w:rsidR="0010549C" w:rsidRDefault="00192570">
          <w:pPr>
            <w:pBdr>
              <w:top w:val="nil"/>
              <w:left w:val="nil"/>
              <w:bottom w:val="nil"/>
              <w:right w:val="nil"/>
              <w:between w:val="nil"/>
            </w:pBdr>
            <w:tabs>
              <w:tab w:val="center" w:pos="4680"/>
              <w:tab w:val="right" w:pos="9360"/>
            </w:tabs>
            <w:spacing w:after="0" w:line="240" w:lineRule="auto"/>
            <w:jc w:val="both"/>
            <w:rPr>
              <w:color w:val="000000"/>
              <w:sz w:val="16"/>
              <w:szCs w:val="16"/>
            </w:rPr>
          </w:pPr>
          <w:r>
            <w:rPr>
              <w:b/>
              <w:bCs/>
              <w:color w:val="000000"/>
              <w:sz w:val="18"/>
              <w:szCs w:val="18"/>
            </w:rPr>
            <w:t>http://ojs.unpkediri.ac.id/index.php/pinus</w:t>
          </w:r>
        </w:p>
      </w:tc>
      <w:tc>
        <w:tcPr>
          <w:tcW w:w="2918" w:type="dxa"/>
        </w:tcPr>
        <w:p w14:paraId="6AFE47AB" w14:textId="77777777" w:rsidR="0010549C" w:rsidRDefault="00192570">
          <w:pPr>
            <w:pBdr>
              <w:top w:val="nil"/>
              <w:left w:val="nil"/>
              <w:bottom w:val="nil"/>
              <w:right w:val="nil"/>
              <w:between w:val="nil"/>
            </w:pBdr>
            <w:tabs>
              <w:tab w:val="center" w:pos="4680"/>
              <w:tab w:val="right" w:pos="9360"/>
            </w:tabs>
            <w:spacing w:after="0" w:line="240" w:lineRule="auto"/>
            <w:jc w:val="center"/>
            <w:rPr>
              <w:b/>
              <w:bCs/>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end"/>
          </w:r>
        </w:p>
      </w:tc>
      <w:tc>
        <w:tcPr>
          <w:tcW w:w="2942" w:type="dxa"/>
        </w:tcPr>
        <w:p w14:paraId="38105CB7" w14:textId="77777777" w:rsidR="0010549C" w:rsidRDefault="00192570">
          <w:pPr>
            <w:pBdr>
              <w:top w:val="nil"/>
              <w:left w:val="nil"/>
              <w:bottom w:val="nil"/>
              <w:right w:val="nil"/>
              <w:between w:val="nil"/>
            </w:pBdr>
            <w:tabs>
              <w:tab w:val="center" w:pos="4680"/>
              <w:tab w:val="right" w:pos="9360"/>
            </w:tabs>
            <w:spacing w:after="0" w:line="240" w:lineRule="auto"/>
            <w:jc w:val="right"/>
            <w:rPr>
              <w:color w:val="000000"/>
              <w:sz w:val="16"/>
              <w:szCs w:val="16"/>
            </w:rPr>
          </w:pPr>
          <w:r>
            <w:rPr>
              <w:b/>
              <w:bCs/>
              <w:color w:val="000000"/>
              <w:sz w:val="18"/>
              <w:szCs w:val="18"/>
            </w:rPr>
            <w:t>Vol 4 No 2</w:t>
          </w:r>
          <w:r>
            <w:rPr>
              <w:b/>
              <w:bCs/>
              <w:color w:val="000000"/>
              <w:sz w:val="18"/>
              <w:szCs w:val="18"/>
            </w:rPr>
            <w:br/>
            <w:t>Tahun 2019</w:t>
          </w:r>
        </w:p>
      </w:tc>
    </w:tr>
  </w:tbl>
  <w:p w14:paraId="2C3F6F5D" w14:textId="77777777" w:rsidR="0010549C" w:rsidRDefault="00192570">
    <w:pPr>
      <w:pBdr>
        <w:top w:val="nil"/>
        <w:left w:val="nil"/>
        <w:bottom w:val="nil"/>
        <w:right w:val="nil"/>
        <w:between w:val="nil"/>
      </w:pBdr>
      <w:tabs>
        <w:tab w:val="center" w:pos="4680"/>
        <w:tab w:val="right" w:pos="9360"/>
      </w:tabs>
      <w:spacing w:after="0" w:line="240" w:lineRule="auto"/>
      <w:jc w:val="both"/>
      <w:rPr>
        <w:color w:val="000000"/>
      </w:rPr>
    </w:pPr>
    <w:r>
      <w:rPr>
        <w:noProof/>
        <w:lang w:val="en-US" w:eastAsia="en-US"/>
      </w:rPr>
      <mc:AlternateContent>
        <mc:Choice Requires="wps">
          <w:drawing>
            <wp:anchor distT="0" distB="0" distL="0" distR="0" simplePos="0" relativeHeight="251660288" behindDoc="1" locked="0" layoutInCell="1" hidden="0" allowOverlap="1" wp14:anchorId="0DBE8BDD" wp14:editId="62084D2A">
              <wp:simplePos x="0" y="0"/>
              <wp:positionH relativeFrom="column">
                <wp:posOffset>-1104899</wp:posOffset>
              </wp:positionH>
              <wp:positionV relativeFrom="paragraph">
                <wp:posOffset>-292099</wp:posOffset>
              </wp:positionV>
              <wp:extent cx="7880985" cy="404495"/>
              <wp:effectExtent l="0" t="0" r="0" b="0"/>
              <wp:wrapNone/>
              <wp:docPr id="14" name="Rectangle 14"/>
              <wp:cNvGraphicFramePr/>
              <a:graphic xmlns:a="http://schemas.openxmlformats.org/drawingml/2006/main">
                <a:graphicData uri="http://schemas.microsoft.com/office/word/2010/wordprocessingShape">
                  <wps:wsp>
                    <wps:cNvSpPr/>
                    <wps:spPr>
                      <a:xfrm>
                        <a:off x="1410270" y="3582515"/>
                        <a:ext cx="7871460" cy="394970"/>
                      </a:xfrm>
                      <a:prstGeom prst="rect">
                        <a:avLst/>
                      </a:prstGeom>
                      <a:solidFill>
                        <a:srgbClr val="BFBFBF"/>
                      </a:solidFill>
                      <a:ln w="9525" cap="flat" cmpd="sng">
                        <a:solidFill>
                          <a:srgbClr val="BFBFBF"/>
                        </a:solidFill>
                        <a:prstDash val="solid"/>
                        <a:miter lim="800000"/>
                        <a:headEnd type="none" w="sm" len="sm"/>
                        <a:tailEnd type="none" w="sm" len="sm"/>
                      </a:ln>
                    </wps:spPr>
                    <wps:txbx>
                      <w:txbxContent>
                        <w:p w14:paraId="7D01CBE9" w14:textId="77777777" w:rsidR="0010549C" w:rsidRDefault="0010549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DBE8BDD" id="Rectangle 14" o:spid="_x0000_s1026" style="position:absolute;left:0;text-align:left;margin-left:-87pt;margin-top:-23pt;width:620.55pt;height:31.85pt;z-index:-2516561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" fillcolor="#bfbfbf" strokecolor="#bfbfbf">
              <v:stroke startarrowwidth="narrow" startarrowlength="short" endarrowwidth="narrow" endarrowlength="short"/>
              <v:textbox inset="2.53958mm,2.53958mm,2.53958mm,2.53958mm">
                <w:txbxContent>
                  <w:p w14:paraId="7D01CBE9" w14:textId="77777777" w:rsidR="0010549C" w:rsidRDefault="0010549C">
                    <w:pPr>
                      <w:spacing w:after="0" w:line="240" w:lineRule="auto"/>
                      <w:textDirection w:val="btLr"/>
                    </w:pPr>
                  </w:p>
                </w:txbxContent>
              </v:textbox>
            </v:rect>
          </w:pict>
        </mc:Fallback>
      </mc:AlternateContent>
    </w:r>
  </w:p>
  <w:p w14:paraId="18A014AF" w14:textId="77777777" w:rsidR="009B0CFD" w:rsidRDefault="009B0CF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80" w:type="dxa"/>
      <w:tblLayout w:type="fixed"/>
      <w:tblLook w:val="0400" w:firstRow="0" w:lastRow="0" w:firstColumn="0" w:lastColumn="0" w:noHBand="0" w:noVBand="1"/>
    </w:tblPr>
    <w:tblGrid>
      <w:gridCol w:w="3794"/>
      <w:gridCol w:w="1843"/>
      <w:gridCol w:w="3543"/>
    </w:tblGrid>
    <w:tr w:rsidR="00F856F0" w:rsidRPr="009168E8" w14:paraId="2819B3DA" w14:textId="77777777" w:rsidTr="0005103A">
      <w:tc>
        <w:tcPr>
          <w:tcW w:w="3794" w:type="dxa"/>
        </w:tcPr>
        <w:p w14:paraId="6381D8BF" w14:textId="77777777" w:rsidR="00F856F0" w:rsidRPr="009168E8" w:rsidRDefault="00F856F0" w:rsidP="00F856F0">
          <w:pPr>
            <w:pBdr>
              <w:top w:val="nil"/>
              <w:left w:val="nil"/>
              <w:bottom w:val="nil"/>
              <w:right w:val="nil"/>
              <w:between w:val="nil"/>
            </w:pBdr>
            <w:tabs>
              <w:tab w:val="center" w:pos="4680"/>
              <w:tab w:val="center" w:pos="4536"/>
            </w:tabs>
            <w:spacing w:after="0" w:line="240" w:lineRule="auto"/>
            <w:ind w:left="-120"/>
            <w:jc w:val="both"/>
            <w:rPr>
              <w:rFonts w:ascii="Times New Roman" w:hAnsi="Times New Roman" w:cs="Times New Roman"/>
              <w:color w:val="000000"/>
              <w:sz w:val="18"/>
              <w:szCs w:val="18"/>
            </w:rPr>
          </w:pPr>
          <w:r w:rsidRPr="009168E8">
            <w:rPr>
              <w:rFonts w:ascii="Times New Roman" w:hAnsi="Times New Roman" w:cs="Times New Roman"/>
              <w:b/>
              <w:color w:val="000000"/>
              <w:sz w:val="18"/>
              <w:szCs w:val="18"/>
            </w:rPr>
            <w:t>https://jurnal.unpkediri.ac.id/index.php/JSP</w:t>
          </w:r>
        </w:p>
      </w:tc>
      <w:tc>
        <w:tcPr>
          <w:tcW w:w="1843" w:type="dxa"/>
        </w:tcPr>
        <w:p w14:paraId="076511D3" w14:textId="77777777" w:rsidR="00F856F0" w:rsidRPr="009168E8" w:rsidRDefault="00F856F0" w:rsidP="00F856F0">
          <w:pPr>
            <w:pBdr>
              <w:top w:val="nil"/>
              <w:left w:val="nil"/>
              <w:bottom w:val="nil"/>
              <w:right w:val="nil"/>
              <w:between w:val="nil"/>
            </w:pBdr>
            <w:tabs>
              <w:tab w:val="center" w:pos="4680"/>
              <w:tab w:val="right" w:pos="9360"/>
            </w:tabs>
            <w:spacing w:after="0" w:line="240" w:lineRule="auto"/>
            <w:jc w:val="center"/>
            <w:rPr>
              <w:rFonts w:ascii="Times New Roman" w:hAnsi="Times New Roman" w:cs="Times New Roman"/>
              <w:b/>
              <w:color w:val="000000"/>
              <w:sz w:val="18"/>
              <w:szCs w:val="18"/>
            </w:rPr>
          </w:pPr>
          <w:r w:rsidRPr="009168E8">
            <w:rPr>
              <w:rFonts w:ascii="Times New Roman" w:hAnsi="Times New Roman" w:cs="Times New Roman"/>
              <w:b/>
              <w:color w:val="000000"/>
              <w:sz w:val="18"/>
              <w:szCs w:val="18"/>
            </w:rPr>
            <w:fldChar w:fldCharType="begin"/>
          </w:r>
          <w:r w:rsidRPr="009168E8">
            <w:rPr>
              <w:rFonts w:ascii="Times New Roman" w:hAnsi="Times New Roman" w:cs="Times New Roman"/>
              <w:b/>
              <w:color w:val="000000"/>
              <w:sz w:val="18"/>
              <w:szCs w:val="18"/>
            </w:rPr>
            <w:instrText>PAGE</w:instrText>
          </w:r>
          <w:r w:rsidRPr="009168E8">
            <w:rPr>
              <w:rFonts w:ascii="Times New Roman" w:hAnsi="Times New Roman" w:cs="Times New Roman"/>
              <w:b/>
              <w:color w:val="000000"/>
              <w:sz w:val="18"/>
              <w:szCs w:val="18"/>
            </w:rPr>
            <w:fldChar w:fldCharType="separate"/>
          </w:r>
          <w:r>
            <w:rPr>
              <w:rFonts w:ascii="Times New Roman" w:hAnsi="Times New Roman" w:cs="Times New Roman"/>
              <w:b/>
              <w:color w:val="000000"/>
              <w:sz w:val="18"/>
              <w:szCs w:val="18"/>
            </w:rPr>
            <w:t>305</w:t>
          </w:r>
          <w:r w:rsidRPr="009168E8">
            <w:rPr>
              <w:rFonts w:ascii="Times New Roman" w:hAnsi="Times New Roman" w:cs="Times New Roman"/>
              <w:b/>
              <w:color w:val="000000"/>
              <w:sz w:val="18"/>
              <w:szCs w:val="18"/>
            </w:rPr>
            <w:fldChar w:fldCharType="end"/>
          </w:r>
        </w:p>
      </w:tc>
      <w:tc>
        <w:tcPr>
          <w:tcW w:w="3543" w:type="dxa"/>
        </w:tcPr>
        <w:p w14:paraId="4B69777C" w14:textId="77777777" w:rsidR="00F856F0" w:rsidRPr="009168E8" w:rsidRDefault="00F856F0" w:rsidP="00F856F0">
          <w:pPr>
            <w:pBdr>
              <w:top w:val="nil"/>
              <w:left w:val="nil"/>
              <w:bottom w:val="nil"/>
              <w:right w:val="nil"/>
              <w:between w:val="nil"/>
            </w:pBdr>
            <w:tabs>
              <w:tab w:val="center" w:pos="4680"/>
              <w:tab w:val="right" w:pos="9360"/>
            </w:tabs>
            <w:spacing w:after="0" w:line="240" w:lineRule="auto"/>
            <w:jc w:val="right"/>
            <w:rPr>
              <w:rFonts w:ascii="Times New Roman" w:hAnsi="Times New Roman" w:cs="Times New Roman"/>
              <w:color w:val="000000"/>
              <w:sz w:val="18"/>
              <w:szCs w:val="18"/>
            </w:rPr>
          </w:pPr>
          <w:r w:rsidRPr="009168E8">
            <w:rPr>
              <w:rFonts w:ascii="Times New Roman" w:hAnsi="Times New Roman" w:cs="Times New Roman"/>
              <w:b/>
              <w:color w:val="000000"/>
              <w:sz w:val="18"/>
              <w:szCs w:val="18"/>
            </w:rPr>
            <w:t>Vol 9 Issue 1</w:t>
          </w:r>
          <w:r w:rsidRPr="009168E8">
            <w:rPr>
              <w:rFonts w:ascii="Times New Roman" w:hAnsi="Times New Roman" w:cs="Times New Roman"/>
              <w:b/>
              <w:color w:val="000000"/>
              <w:sz w:val="18"/>
              <w:szCs w:val="18"/>
            </w:rPr>
            <w:br/>
            <w:t>Tahun 202</w:t>
          </w:r>
          <w:r w:rsidRPr="009168E8">
            <w:rPr>
              <w:rFonts w:ascii="Times New Roman" w:hAnsi="Times New Roman" w:cs="Times New Roman"/>
              <w:b/>
              <w:sz w:val="18"/>
              <w:szCs w:val="18"/>
            </w:rPr>
            <w:t>6</w:t>
          </w:r>
        </w:p>
      </w:tc>
    </w:tr>
  </w:tbl>
  <w:p w14:paraId="7D1589EF" w14:textId="77777777" w:rsidR="00F856F0" w:rsidRPr="009168E8" w:rsidRDefault="00F856F0" w:rsidP="00F856F0">
    <w:pPr>
      <w:pBdr>
        <w:top w:val="nil"/>
        <w:left w:val="nil"/>
        <w:bottom w:val="nil"/>
        <w:right w:val="nil"/>
        <w:between w:val="nil"/>
      </w:pBdr>
      <w:tabs>
        <w:tab w:val="center" w:pos="4680"/>
        <w:tab w:val="right" w:pos="9360"/>
      </w:tabs>
      <w:spacing w:after="0" w:line="240" w:lineRule="auto"/>
      <w:jc w:val="both"/>
      <w:rPr>
        <w:rFonts w:ascii="Times New Roman" w:hAnsi="Times New Roman" w:cs="Times New Roman"/>
        <w:color w:val="000000"/>
        <w:sz w:val="16"/>
        <w:szCs w:val="16"/>
      </w:rPr>
    </w:pPr>
    <w:r w:rsidRPr="009168E8">
      <w:rPr>
        <w:rFonts w:ascii="Times New Roman" w:hAnsi="Times New Roman" w:cs="Times New Roman"/>
        <w:noProof/>
      </w:rPr>
      <mc:AlternateContent>
        <mc:Choice Requires="wps">
          <w:drawing>
            <wp:anchor distT="0" distB="0" distL="0" distR="0" simplePos="0" relativeHeight="251666432" behindDoc="1" locked="0" layoutInCell="1" hidden="0" allowOverlap="1" wp14:anchorId="3E598A90" wp14:editId="0C259028">
              <wp:simplePos x="0" y="0"/>
              <wp:positionH relativeFrom="column">
                <wp:posOffset>-1104899</wp:posOffset>
              </wp:positionH>
              <wp:positionV relativeFrom="paragraph">
                <wp:posOffset>-292099</wp:posOffset>
              </wp:positionV>
              <wp:extent cx="7880985" cy="404495"/>
              <wp:effectExtent l="0" t="0" r="0" b="0"/>
              <wp:wrapNone/>
              <wp:docPr id="13" name="Rectangle 13"/>
              <wp:cNvGraphicFramePr/>
              <a:graphic xmlns:a="http://schemas.openxmlformats.org/drawingml/2006/main">
                <a:graphicData uri="http://schemas.microsoft.com/office/word/2010/wordprocessingShape">
                  <wps:wsp>
                    <wps:cNvSpPr/>
                    <wps:spPr>
                      <a:xfrm>
                        <a:off x="1410270" y="3582515"/>
                        <a:ext cx="7871460" cy="394970"/>
                      </a:xfrm>
                      <a:prstGeom prst="rect">
                        <a:avLst/>
                      </a:prstGeom>
                      <a:solidFill>
                        <a:srgbClr val="BFBFBF"/>
                      </a:solidFill>
                      <a:ln w="9525" cap="flat" cmpd="sng">
                        <a:solidFill>
                          <a:srgbClr val="BFBFBF"/>
                        </a:solidFill>
                        <a:prstDash val="solid"/>
                        <a:miter lim="800000"/>
                        <a:headEnd type="none" w="sm" len="sm"/>
                        <a:tailEnd type="none" w="sm" len="sm"/>
                      </a:ln>
                    </wps:spPr>
                    <wps:txbx>
                      <w:txbxContent>
                        <w:p w14:paraId="7BF076E5" w14:textId="77777777" w:rsidR="00F856F0" w:rsidRDefault="00F856F0" w:rsidP="00F856F0">
                          <w:pPr>
                            <w:textDirection w:val="btLr"/>
                          </w:pPr>
                        </w:p>
                      </w:txbxContent>
                    </wps:txbx>
                    <wps:bodyPr spcFirstLastPara="1" wrap="square" lIns="91425" tIns="91425" rIns="91425" bIns="91425" anchor="ctr" anchorCtr="0">
                      <a:noAutofit/>
                    </wps:bodyPr>
                  </wps:wsp>
                </a:graphicData>
              </a:graphic>
            </wp:anchor>
          </w:drawing>
        </mc:Choice>
        <mc:Fallback>
          <w:pict>
            <v:rect w14:anchorId="3E598A90" id="Rectangle 13" o:spid="_x0000_s1027" style="position:absolute;left:0;text-align:left;margin-left:-87pt;margin-top:-23pt;width:620.55pt;height:31.85pt;z-index:-25165004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" fillcolor="#bfbfbf" strokecolor="#bfbfbf">
              <v:stroke startarrowwidth="narrow" startarrowlength="short" endarrowwidth="narrow" endarrowlength="short"/>
              <v:textbox inset="2.53958mm,2.53958mm,2.53958mm,2.53958mm">
                <w:txbxContent>
                  <w:p w14:paraId="7BF076E5" w14:textId="77777777" w:rsidR="00F856F0" w:rsidRDefault="00F856F0" w:rsidP="00F856F0">
                    <w:pPr>
                      <w:textDirection w:val="btLr"/>
                    </w:pP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07C28" w14:textId="77777777" w:rsidR="00F856F0" w:rsidRPr="00881F7B" w:rsidRDefault="00F856F0" w:rsidP="00F856F0">
    <w:pPr>
      <w:spacing w:after="0" w:line="240" w:lineRule="auto"/>
      <w:rPr>
        <w:rFonts w:ascii="Times New Roman" w:hAnsi="Times New Roman" w:cs="Times New Roman"/>
        <w:b/>
        <w:sz w:val="20"/>
        <w:szCs w:val="20"/>
      </w:rPr>
    </w:pPr>
    <w:bookmarkStart w:id="1" w:name="_heading=h.30j0zll" w:colFirst="0" w:colLast="0"/>
    <w:bookmarkEnd w:id="1"/>
    <w:r w:rsidRPr="00881F7B">
      <w:rPr>
        <w:rFonts w:ascii="Times New Roman" w:hAnsi="Times New Roman" w:cs="Times New Roman"/>
        <w:noProof/>
        <w:sz w:val="20"/>
        <w:szCs w:val="20"/>
      </w:rPr>
      <mc:AlternateContent>
        <mc:Choice Requires="wps">
          <w:drawing>
            <wp:anchor distT="0" distB="0" distL="114300" distR="114300" simplePos="0" relativeHeight="251664384" behindDoc="0" locked="0" layoutInCell="1" hidden="0" allowOverlap="1" wp14:anchorId="1CDFF973" wp14:editId="57717ACE">
              <wp:simplePos x="0" y="0"/>
              <wp:positionH relativeFrom="column">
                <wp:posOffset>1</wp:posOffset>
              </wp:positionH>
              <wp:positionV relativeFrom="paragraph">
                <wp:posOffset>0</wp:posOffset>
              </wp:positionV>
              <wp:extent cx="5753100" cy="12700"/>
              <wp:effectExtent l="0" t="0" r="0" b="0"/>
              <wp:wrapNone/>
              <wp:docPr id="763723951" name="Straight Arrow Connector 12"/>
              <wp:cNvGraphicFramePr/>
              <a:graphic xmlns:a="http://schemas.openxmlformats.org/drawingml/2006/main">
                <a:graphicData uri="http://schemas.microsoft.com/office/word/2010/wordprocessingShape">
                  <wps:wsp>
                    <wps:cNvCnPr/>
                    <wps:spPr>
                      <a:xfrm rot="10800000" flipH="1">
                        <a:off x="2469450" y="3776825"/>
                        <a:ext cx="5753100"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4162B67F" id="_x0000_t32" coordsize="21600,21600" o:spt="32" o:oned="t" path="m,l21600,21600e" filled="f">
              <v:path arrowok="t" fillok="f" o:connecttype="none"/>
              <o:lock v:ext="edit" shapetype="t"/>
            </v:shapetype>
            <v:shape id="Straight Arrow Connector 12" o:spid="_x0000_s1026" type="#_x0000_t32" style="position:absolute;margin-left:0;margin-top:0;width:453pt;height:1pt;rotation:180;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" strokecolor="black [3200]">
              <v:stroke startarrowwidth="narrow" startarrowlength="short" endarrowwidth="narrow" endarrowlength="short"/>
            </v:shape>
          </w:pict>
        </mc:Fallback>
      </mc:AlternateContent>
    </w:r>
  </w:p>
  <w:p w14:paraId="7367C845" w14:textId="0F538F49" w:rsidR="00F856F0" w:rsidRPr="00881F7B" w:rsidRDefault="00F856F0" w:rsidP="00F856F0">
    <w:pPr>
      <w:spacing w:after="0" w:line="240" w:lineRule="auto"/>
      <w:rPr>
        <w:rFonts w:ascii="Times New Roman" w:hAnsi="Times New Roman" w:cs="Times New Roman"/>
        <w:sz w:val="20"/>
        <w:szCs w:val="20"/>
      </w:rPr>
    </w:pPr>
    <w:r w:rsidRPr="00881F7B">
      <w:rPr>
        <w:rFonts w:ascii="Times New Roman" w:hAnsi="Times New Roman" w:cs="Times New Roman"/>
        <w:b/>
        <w:sz w:val="20"/>
        <w:szCs w:val="20"/>
      </w:rPr>
      <w:t>How to cite:</w:t>
    </w:r>
    <w:r w:rsidRPr="00881F7B">
      <w:rPr>
        <w:rFonts w:ascii="Times New Roman" w:hAnsi="Times New Roman" w:cs="Times New Roman"/>
        <w:sz w:val="20"/>
        <w:szCs w:val="20"/>
      </w:rPr>
      <w:t xml:space="preserve"> </w:t>
    </w:r>
    <w:r w:rsidR="007F5F62" w:rsidRPr="00D82D26">
      <w:rPr>
        <w:rFonts w:ascii="Times New Roman" w:hAnsi="Times New Roman" w:cs="Times New Roman"/>
        <w:sz w:val="20"/>
        <w:szCs w:val="20"/>
      </w:rPr>
      <w:t>Gea,</w:t>
    </w:r>
    <w:r w:rsidR="007F5F62">
      <w:rPr>
        <w:rFonts w:ascii="Times New Roman" w:hAnsi="Times New Roman" w:cs="Times New Roman"/>
        <w:sz w:val="20"/>
        <w:szCs w:val="20"/>
      </w:rPr>
      <w:t xml:space="preserve"> S., </w:t>
    </w:r>
    <w:r w:rsidR="007F5F62" w:rsidRPr="00D82D26">
      <w:rPr>
        <w:rFonts w:ascii="Times New Roman" w:hAnsi="Times New Roman" w:cs="Times New Roman"/>
        <w:sz w:val="20"/>
        <w:szCs w:val="20"/>
      </w:rPr>
      <w:t>Lase,</w:t>
    </w:r>
    <w:r w:rsidR="007F5F62">
      <w:rPr>
        <w:rFonts w:ascii="Times New Roman" w:hAnsi="Times New Roman" w:cs="Times New Roman"/>
        <w:sz w:val="20"/>
        <w:szCs w:val="20"/>
      </w:rPr>
      <w:t xml:space="preserve"> I. W., </w:t>
    </w:r>
    <w:r w:rsidR="007F5F62" w:rsidRPr="00D82D26">
      <w:rPr>
        <w:rFonts w:ascii="Times New Roman" w:hAnsi="Times New Roman" w:cs="Times New Roman"/>
        <w:sz w:val="20"/>
        <w:szCs w:val="20"/>
      </w:rPr>
      <w:t>Zai,</w:t>
    </w:r>
    <w:r w:rsidR="007F5F62">
      <w:rPr>
        <w:rFonts w:ascii="Times New Roman" w:hAnsi="Times New Roman" w:cs="Times New Roman"/>
        <w:sz w:val="20"/>
        <w:szCs w:val="20"/>
      </w:rPr>
      <w:t xml:space="preserve"> E. P., &amp; </w:t>
    </w:r>
    <w:r w:rsidR="007F5F62" w:rsidRPr="00D82D26">
      <w:rPr>
        <w:rFonts w:ascii="Times New Roman" w:hAnsi="Times New Roman" w:cs="Times New Roman"/>
        <w:sz w:val="20"/>
        <w:szCs w:val="20"/>
      </w:rPr>
      <w:t>Harefa</w:t>
    </w:r>
    <w:r w:rsidR="007F5F62">
      <w:rPr>
        <w:rFonts w:ascii="Times New Roman" w:hAnsi="Times New Roman" w:cs="Times New Roman"/>
        <w:sz w:val="20"/>
        <w:szCs w:val="20"/>
      </w:rPr>
      <w:t>, E</w:t>
    </w:r>
    <w:r w:rsidRPr="00881F7B">
      <w:rPr>
        <w:rFonts w:ascii="Times New Roman" w:hAnsi="Times New Roman" w:cs="Times New Roman"/>
        <w:sz w:val="20"/>
        <w:szCs w:val="20"/>
      </w:rPr>
      <w:t xml:space="preserve">. (2026). </w:t>
    </w:r>
    <w:r w:rsidR="00204652" w:rsidRPr="00D82D26">
      <w:rPr>
        <w:rFonts w:ascii="Times New Roman" w:hAnsi="Times New Roman" w:cs="Times New Roman"/>
        <w:sz w:val="20"/>
        <w:szCs w:val="20"/>
      </w:rPr>
      <w:t xml:space="preserve">Efektivitas Media Pembelajaran </w:t>
    </w:r>
    <w:r w:rsidR="00204652" w:rsidRPr="007F5F62">
      <w:rPr>
        <w:rFonts w:ascii="Times New Roman" w:hAnsi="Times New Roman" w:cs="Times New Roman"/>
        <w:i/>
        <w:iCs/>
        <w:sz w:val="20"/>
        <w:szCs w:val="20"/>
      </w:rPr>
      <w:t>Board Game</w:t>
    </w:r>
    <w:r w:rsidR="00204652" w:rsidRPr="00D82D26">
      <w:rPr>
        <w:rFonts w:ascii="Times New Roman" w:hAnsi="Times New Roman" w:cs="Times New Roman"/>
        <w:sz w:val="20"/>
        <w:szCs w:val="20"/>
      </w:rPr>
      <w:t xml:space="preserve"> terhadap Hasil Belajar Peserta Didik Mata Pelajaran Pendidikan Pancasila di SD Negeri 075110 Lasara Berua</w:t>
    </w:r>
    <w:r w:rsidRPr="00881F7B">
      <w:rPr>
        <w:rFonts w:ascii="Times New Roman" w:hAnsi="Times New Roman" w:cs="Times New Roman"/>
        <w:sz w:val="20"/>
        <w:szCs w:val="20"/>
      </w:rPr>
      <w:t xml:space="preserve">, 9 (1), </w:t>
    </w:r>
    <w:r w:rsidR="00145E5D" w:rsidRPr="00145E5D">
      <w:rPr>
        <w:rFonts w:ascii="Times New Roman" w:hAnsi="Times New Roman" w:cs="Times New Roman"/>
        <w:sz w:val="20"/>
        <w:szCs w:val="20"/>
      </w:rPr>
      <w:t>316-327</w:t>
    </w:r>
    <w:r w:rsidRPr="00136C64">
      <w:rPr>
        <w:rFonts w:ascii="Times New Roman" w:hAnsi="Times New Roman" w:cs="Times New Roman"/>
        <w:sz w:val="20"/>
        <w:szCs w:val="20"/>
      </w:rPr>
      <w:t>.</w:t>
    </w:r>
  </w:p>
  <w:p w14:paraId="6F7AF2AE" w14:textId="3E5E9C59" w:rsidR="00F856F0" w:rsidRPr="00FD16C3" w:rsidRDefault="00F856F0" w:rsidP="00F856F0">
    <w:pPr>
      <w:spacing w:after="0" w:line="240" w:lineRule="auto"/>
      <w:rPr>
        <w:rFonts w:ascii="Times New Roman" w:hAnsi="Times New Roman" w:cs="Times New Roman"/>
        <w:sz w:val="20"/>
        <w:szCs w:val="20"/>
      </w:rPr>
    </w:pPr>
    <w:r w:rsidRPr="00881F7B">
      <w:rPr>
        <w:rFonts w:ascii="Times New Roman" w:hAnsi="Times New Roman" w:cs="Times New Roman"/>
        <w:sz w:val="20"/>
        <w:szCs w:val="20"/>
      </w:rPr>
      <w:t xml:space="preserve">Copyright © 2026 </w:t>
    </w:r>
    <w:r w:rsidR="007F5F62" w:rsidRPr="00D82D26">
      <w:rPr>
        <w:rFonts w:ascii="Times New Roman" w:hAnsi="Times New Roman" w:cs="Times New Roman"/>
        <w:sz w:val="20"/>
        <w:szCs w:val="20"/>
      </w:rPr>
      <w:t>Sepriman Gea, Indah Wijaya Lase, Eka Periaman Zai, Edward Harefa</w:t>
    </w:r>
  </w:p>
  <w:p w14:paraId="480753F7" w14:textId="4EA0CC83" w:rsidR="00D82D26" w:rsidRPr="00D82D26" w:rsidRDefault="00F856F0" w:rsidP="00D82D26">
    <w:pPr>
      <w:spacing w:after="0" w:line="240" w:lineRule="auto"/>
      <w:rPr>
        <w:rFonts w:ascii="Times New Roman" w:hAnsi="Times New Roman" w:cs="Times New Roman"/>
        <w:sz w:val="20"/>
        <w:szCs w:val="20"/>
      </w:rPr>
    </w:pPr>
    <w:r w:rsidRPr="00881F7B">
      <w:rPr>
        <w:rFonts w:ascii="Times New Roman" w:hAnsi="Times New Roman" w:cs="Times New Roman"/>
        <w:sz w:val="20"/>
        <w:szCs w:val="20"/>
      </w:rPr>
      <w:t>This work is licensed under a </w:t>
    </w:r>
    <w:hyperlink r:id="rId1" w:history="1">
      <w:r w:rsidRPr="00881F7B">
        <w:rPr>
          <w:rFonts w:ascii="Times New Roman" w:hAnsi="Times New Roman" w:cs="Times New Roman"/>
          <w:sz w:val="20"/>
          <w:szCs w:val="20"/>
        </w:rPr>
        <w:t>Creative Commons Attribution 4.0 International License</w:t>
      </w:r>
    </w:hyperlink>
    <w:r w:rsidRPr="00881F7B">
      <w:rPr>
        <w:rFonts w:ascii="Times New Roman" w:hAnsi="Times New Roman" w:cs="Times New Roman"/>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228D4" w14:textId="77777777" w:rsidR="00691A4A" w:rsidRDefault="00691A4A">
      <w:pPr>
        <w:spacing w:after="0" w:line="240" w:lineRule="auto"/>
      </w:pPr>
      <w:r>
        <w:separator/>
      </w:r>
    </w:p>
  </w:footnote>
  <w:footnote w:type="continuationSeparator" w:id="0">
    <w:p w14:paraId="69B6E96A" w14:textId="77777777" w:rsidR="00691A4A" w:rsidRDefault="00691A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93D0E" w14:textId="4858CB14" w:rsidR="00F856F0" w:rsidRPr="009A434A" w:rsidRDefault="00F856F0" w:rsidP="00F856F0">
    <w:pPr>
      <w:pBdr>
        <w:top w:val="nil"/>
        <w:left w:val="nil"/>
        <w:bottom w:val="nil"/>
        <w:right w:val="nil"/>
        <w:between w:val="nil"/>
      </w:pBdr>
      <w:tabs>
        <w:tab w:val="center" w:pos="4680"/>
        <w:tab w:val="right" w:pos="9360"/>
      </w:tabs>
      <w:spacing w:after="0" w:line="240" w:lineRule="auto"/>
      <w:jc w:val="center"/>
      <w:rPr>
        <w:rFonts w:ascii="Times New Roman" w:hAnsi="Times New Roman" w:cs="Times New Roman"/>
        <w:b/>
        <w:color w:val="000000"/>
        <w:sz w:val="24"/>
        <w:szCs w:val="24"/>
      </w:rPr>
    </w:pPr>
    <w:r w:rsidRPr="009A434A">
      <w:rPr>
        <w:rFonts w:ascii="Times New Roman" w:hAnsi="Times New Roman" w:cs="Times New Roman"/>
        <w:b/>
        <w:color w:val="000000"/>
        <w:sz w:val="24"/>
        <w:szCs w:val="24"/>
      </w:rPr>
      <w:t xml:space="preserve">Jurnal Simki Pedagogia, Volume </w:t>
    </w:r>
    <w:r w:rsidRPr="009A434A">
      <w:rPr>
        <w:rFonts w:ascii="Times New Roman" w:hAnsi="Times New Roman" w:cs="Times New Roman"/>
        <w:b/>
        <w:sz w:val="24"/>
        <w:szCs w:val="24"/>
      </w:rPr>
      <w:t>9</w:t>
    </w:r>
    <w:r w:rsidRPr="009A434A">
      <w:rPr>
        <w:rFonts w:ascii="Times New Roman" w:hAnsi="Times New Roman" w:cs="Times New Roman"/>
        <w:b/>
        <w:color w:val="000000"/>
        <w:sz w:val="24"/>
        <w:szCs w:val="24"/>
      </w:rPr>
      <w:t xml:space="preserve"> Issue 1, 202</w:t>
    </w:r>
    <w:r w:rsidRPr="009A434A">
      <w:rPr>
        <w:rFonts w:ascii="Times New Roman" w:hAnsi="Times New Roman" w:cs="Times New Roman"/>
        <w:b/>
        <w:sz w:val="24"/>
        <w:szCs w:val="24"/>
      </w:rPr>
      <w:t>6</w:t>
    </w:r>
    <w:r w:rsidRPr="009A434A">
      <w:rPr>
        <w:rFonts w:ascii="Times New Roman" w:hAnsi="Times New Roman" w:cs="Times New Roman"/>
        <w:b/>
        <w:color w:val="000000"/>
        <w:sz w:val="24"/>
        <w:szCs w:val="24"/>
      </w:rPr>
      <w:t xml:space="preserve">, Pages </w:t>
    </w:r>
    <w:r w:rsidR="00145E5D">
      <w:rPr>
        <w:rFonts w:ascii="Times New Roman" w:hAnsi="Times New Roman" w:cs="Times New Roman"/>
        <w:b/>
        <w:color w:val="000000"/>
        <w:sz w:val="24"/>
        <w:szCs w:val="24"/>
      </w:rPr>
      <w:t>316-327</w:t>
    </w:r>
  </w:p>
  <w:p w14:paraId="46884FDC" w14:textId="3AD6143D" w:rsidR="00F856F0" w:rsidRPr="00D82D26" w:rsidRDefault="00D82D26" w:rsidP="00D82D26">
    <w:pPr>
      <w:pStyle w:val="Header"/>
      <w:jc w:val="center"/>
      <w:rPr>
        <w:sz w:val="28"/>
        <w:szCs w:val="28"/>
      </w:rPr>
    </w:pPr>
    <w:r w:rsidRPr="00D82D26">
      <w:rPr>
        <w:rFonts w:ascii="Times New Roman" w:hAnsi="Times New Roman" w:cs="Times New Roman"/>
        <w:sz w:val="24"/>
        <w:szCs w:val="24"/>
      </w:rPr>
      <w:t>Sepriman Gea, Indah Wijaya Lase,</w:t>
    </w:r>
    <w:r w:rsidRPr="00D82D26">
      <w:rPr>
        <w:rFonts w:ascii="Times New Roman" w:hAnsi="Times New Roman" w:cs="Times New Roman"/>
        <w:sz w:val="24"/>
        <w:szCs w:val="24"/>
      </w:rPr>
      <w:t xml:space="preserve"> Dkk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A9381" w14:textId="126A1523" w:rsidR="00F856F0" w:rsidRPr="009A434A" w:rsidRDefault="00A322B2" w:rsidP="00F856F0">
    <w:pPr>
      <w:pBdr>
        <w:top w:val="nil"/>
        <w:left w:val="nil"/>
        <w:bottom w:val="nil"/>
        <w:right w:val="nil"/>
        <w:between w:val="nil"/>
      </w:pBdr>
      <w:tabs>
        <w:tab w:val="center" w:pos="4680"/>
        <w:tab w:val="right" w:pos="9360"/>
      </w:tabs>
      <w:spacing w:after="0" w:line="240" w:lineRule="auto"/>
      <w:jc w:val="center"/>
      <w:rPr>
        <w:rFonts w:ascii="Times New Roman" w:hAnsi="Times New Roman" w:cs="Times New Roman"/>
        <w:b/>
        <w:color w:val="000000"/>
        <w:sz w:val="24"/>
        <w:szCs w:val="24"/>
      </w:rPr>
    </w:pPr>
    <w:r>
      <w:rPr>
        <w:noProof/>
      </w:rPr>
      <w:drawing>
        <wp:anchor distT="0" distB="0" distL="114300" distR="114300" simplePos="0" relativeHeight="251667456" behindDoc="0" locked="0" layoutInCell="1" allowOverlap="1" wp14:anchorId="1F466F99" wp14:editId="266BF280">
          <wp:simplePos x="0" y="0"/>
          <wp:positionH relativeFrom="column">
            <wp:posOffset>35988</wp:posOffset>
          </wp:positionH>
          <wp:positionV relativeFrom="paragraph">
            <wp:posOffset>-161925</wp:posOffset>
          </wp:positionV>
          <wp:extent cx="648000" cy="648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anchor>
      </w:drawing>
    </w:r>
    <w:r w:rsidR="00F856F0" w:rsidRPr="009A434A">
      <w:rPr>
        <w:rFonts w:ascii="Times New Roman" w:hAnsi="Times New Roman" w:cs="Times New Roman"/>
        <w:b/>
        <w:color w:val="000000"/>
        <w:sz w:val="24"/>
        <w:szCs w:val="24"/>
      </w:rPr>
      <w:t xml:space="preserve">Jurnal Simki Pedagogia, Volume </w:t>
    </w:r>
    <w:r w:rsidR="00F856F0" w:rsidRPr="009A434A">
      <w:rPr>
        <w:rFonts w:ascii="Times New Roman" w:hAnsi="Times New Roman" w:cs="Times New Roman"/>
        <w:b/>
        <w:sz w:val="24"/>
        <w:szCs w:val="24"/>
      </w:rPr>
      <w:t>9</w:t>
    </w:r>
    <w:r w:rsidR="00F856F0" w:rsidRPr="009A434A">
      <w:rPr>
        <w:rFonts w:ascii="Times New Roman" w:hAnsi="Times New Roman" w:cs="Times New Roman"/>
        <w:b/>
        <w:color w:val="000000"/>
        <w:sz w:val="24"/>
        <w:szCs w:val="24"/>
      </w:rPr>
      <w:t xml:space="preserve"> Issue 1, 202</w:t>
    </w:r>
    <w:r w:rsidR="00F856F0" w:rsidRPr="009A434A">
      <w:rPr>
        <w:rFonts w:ascii="Times New Roman" w:hAnsi="Times New Roman" w:cs="Times New Roman"/>
        <w:b/>
        <w:sz w:val="24"/>
        <w:szCs w:val="24"/>
      </w:rPr>
      <w:t>6</w:t>
    </w:r>
    <w:r w:rsidR="00F856F0" w:rsidRPr="009A434A">
      <w:rPr>
        <w:rFonts w:ascii="Times New Roman" w:hAnsi="Times New Roman" w:cs="Times New Roman"/>
        <w:b/>
        <w:color w:val="000000"/>
        <w:sz w:val="24"/>
        <w:szCs w:val="24"/>
      </w:rPr>
      <w:t xml:space="preserve">, Pages </w:t>
    </w:r>
    <w:r w:rsidR="00145E5D">
      <w:rPr>
        <w:rFonts w:ascii="Times New Roman" w:hAnsi="Times New Roman" w:cs="Times New Roman"/>
        <w:b/>
        <w:color w:val="000000"/>
        <w:sz w:val="24"/>
        <w:szCs w:val="24"/>
      </w:rPr>
      <w:t>316-327</w:t>
    </w:r>
  </w:p>
  <w:p w14:paraId="20D976D6" w14:textId="77777777" w:rsidR="00F856F0" w:rsidRPr="009A434A" w:rsidRDefault="00F856F0" w:rsidP="00F856F0">
    <w:pPr>
      <w:tabs>
        <w:tab w:val="center" w:pos="4680"/>
        <w:tab w:val="right" w:pos="9360"/>
      </w:tabs>
      <w:spacing w:after="0" w:line="240" w:lineRule="auto"/>
      <w:jc w:val="center"/>
      <w:rPr>
        <w:rFonts w:ascii="Times New Roman" w:hAnsi="Times New Roman" w:cs="Times New Roman"/>
        <w:b/>
        <w:color w:val="000000"/>
        <w:sz w:val="24"/>
        <w:szCs w:val="24"/>
      </w:rPr>
    </w:pPr>
    <w:bookmarkStart w:id="0" w:name="_heading=h.gjdgxs" w:colFirst="0" w:colLast="0"/>
    <w:bookmarkEnd w:id="0"/>
    <w:r w:rsidRPr="009A434A">
      <w:rPr>
        <w:rFonts w:ascii="Times New Roman" w:hAnsi="Times New Roman" w:cs="Times New Roman"/>
        <w:color w:val="000000"/>
        <w:sz w:val="24"/>
        <w:szCs w:val="24"/>
      </w:rPr>
      <w:t>Available online at: https://jurnal.unpkediri.ac.id/index.php/JSP</w:t>
    </w:r>
  </w:p>
  <w:p w14:paraId="51B0A158" w14:textId="77777777" w:rsidR="00F856F0" w:rsidRPr="009A434A" w:rsidRDefault="00F856F0" w:rsidP="00F856F0">
    <w:pPr>
      <w:pStyle w:val="Header"/>
      <w:pBdr>
        <w:bottom w:val="thickThinSmallGap" w:sz="24" w:space="1" w:color="auto"/>
      </w:pBdr>
      <w:jc w:val="center"/>
      <w:rPr>
        <w:rFonts w:ascii="Times New Roman" w:hAnsi="Times New Roman" w:cs="Times New Roman"/>
        <w:sz w:val="24"/>
        <w:szCs w:val="24"/>
      </w:rPr>
    </w:pPr>
    <w:r w:rsidRPr="009A434A">
      <w:rPr>
        <w:rFonts w:ascii="Times New Roman" w:hAnsi="Times New Roman" w:cs="Times New Roman"/>
        <w:sz w:val="24"/>
        <w:szCs w:val="24"/>
      </w:rPr>
      <w:t>ISSN (</w:t>
    </w:r>
    <w:r w:rsidRPr="009A434A">
      <w:rPr>
        <w:rFonts w:ascii="Times New Roman" w:hAnsi="Times New Roman" w:cs="Times New Roman"/>
        <w:iCs/>
        <w:sz w:val="24"/>
        <w:szCs w:val="24"/>
      </w:rPr>
      <w:t>Online</w:t>
    </w:r>
    <w:r w:rsidRPr="009A434A">
      <w:rPr>
        <w:rFonts w:ascii="Times New Roman" w:hAnsi="Times New Roman" w:cs="Times New Roman"/>
        <w:sz w:val="24"/>
        <w:szCs w:val="24"/>
      </w:rPr>
      <w:t>)</w:t>
    </w:r>
    <w:r w:rsidRPr="009A434A">
      <w:rPr>
        <w:rFonts w:ascii="Times New Roman" w:hAnsi="Times New Roman" w:cs="Times New Roman"/>
        <w:color w:val="000000" w:themeColor="text1"/>
        <w:sz w:val="24"/>
        <w:szCs w:val="24"/>
      </w:rPr>
      <w:t> </w:t>
    </w:r>
    <w:hyperlink r:id="rId2" w:tgtFrame="_blank" w:history="1">
      <w:r w:rsidRPr="009A434A">
        <w:rPr>
          <w:rStyle w:val="Hyperlink"/>
          <w:rFonts w:ascii="Times New Roman" w:hAnsi="Times New Roman" w:cs="Times New Roman"/>
          <w:color w:val="000000" w:themeColor="text1"/>
          <w:sz w:val="24"/>
          <w:szCs w:val="24"/>
          <w:u w:val="none"/>
        </w:rPr>
        <w:t>2599-073X</w:t>
      </w:r>
    </w:hyperlink>
    <w:r w:rsidRPr="009A434A">
      <w:rPr>
        <w:rFonts w:ascii="Times New Roman" w:hAnsi="Times New Roman" w:cs="Times New Roman"/>
        <w:color w:val="000000" w:themeColor="text1"/>
        <w:sz w:val="24"/>
        <w:szCs w:val="24"/>
      </w:rPr>
      <w:t xml:space="preserve">, (Print) </w:t>
    </w:r>
    <w:hyperlink r:id="rId3" w:history="1">
      <w:r w:rsidRPr="009A434A">
        <w:rPr>
          <w:rStyle w:val="Hyperlink"/>
          <w:rFonts w:ascii="Times New Roman" w:hAnsi="Times New Roman" w:cs="Times New Roman"/>
          <w:color w:val="000000" w:themeColor="text1"/>
          <w:sz w:val="24"/>
          <w:szCs w:val="24"/>
          <w:u w:val="none"/>
        </w:rPr>
        <w:t>2807-2790</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49C"/>
    <w:rsid w:val="00061A0B"/>
    <w:rsid w:val="000F5344"/>
    <w:rsid w:val="000F7B4D"/>
    <w:rsid w:val="0010549C"/>
    <w:rsid w:val="00140439"/>
    <w:rsid w:val="00145E5D"/>
    <w:rsid w:val="001765C2"/>
    <w:rsid w:val="00192570"/>
    <w:rsid w:val="001F365C"/>
    <w:rsid w:val="00204652"/>
    <w:rsid w:val="002F6826"/>
    <w:rsid w:val="002F6A45"/>
    <w:rsid w:val="00356CE9"/>
    <w:rsid w:val="004F13FD"/>
    <w:rsid w:val="00587B79"/>
    <w:rsid w:val="005D663E"/>
    <w:rsid w:val="00691A4A"/>
    <w:rsid w:val="007E2A01"/>
    <w:rsid w:val="007F5F62"/>
    <w:rsid w:val="00813679"/>
    <w:rsid w:val="00831024"/>
    <w:rsid w:val="00870F38"/>
    <w:rsid w:val="00872137"/>
    <w:rsid w:val="008B161D"/>
    <w:rsid w:val="008D13BA"/>
    <w:rsid w:val="008D31E4"/>
    <w:rsid w:val="008E18AA"/>
    <w:rsid w:val="009B0CFD"/>
    <w:rsid w:val="009D162D"/>
    <w:rsid w:val="00A127A5"/>
    <w:rsid w:val="00A322B2"/>
    <w:rsid w:val="00B21131"/>
    <w:rsid w:val="00B37DC7"/>
    <w:rsid w:val="00B704F7"/>
    <w:rsid w:val="00BE285A"/>
    <w:rsid w:val="00BE5200"/>
    <w:rsid w:val="00C152DF"/>
    <w:rsid w:val="00D61D6F"/>
    <w:rsid w:val="00D82D26"/>
    <w:rsid w:val="00DD0CB7"/>
    <w:rsid w:val="00DF2F8D"/>
    <w:rsid w:val="00DF52E0"/>
    <w:rsid w:val="00DF57D5"/>
    <w:rsid w:val="00EE3511"/>
    <w:rsid w:val="00F0134E"/>
    <w:rsid w:val="00F03807"/>
    <w:rsid w:val="00F46AB4"/>
    <w:rsid w:val="00F856F0"/>
    <w:rsid w:val="00FC6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4A2957"/>
  <w15:docId w15:val="{F7558496-1306-4952-A7C2-22BF73D02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6F0"/>
    <w:rPr>
      <w:lang w:eastAsia="ja-JP"/>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paragraph" w:styleId="ListParagraph">
    <w:name w:val="List Paragraph"/>
    <w:aliases w:val="Body of text,List Paragraph1"/>
    <w:basedOn w:val="Normal"/>
    <w:link w:val="ListParagraphChar"/>
    <w:uiPriority w:val="34"/>
    <w:qFormat/>
    <w:rsid w:val="00334BB2"/>
    <w:pPr>
      <w:ind w:left="720"/>
      <w:contextualSpacing/>
    </w:pPr>
    <w:rPr>
      <w:sz w:val="20"/>
      <w:szCs w:val="20"/>
    </w:rPr>
  </w:style>
  <w:style w:type="character" w:customStyle="1" w:styleId="ListParagraphChar">
    <w:name w:val="List Paragraph Char"/>
    <w:aliases w:val="Body of text Char,List Paragraph1 Char"/>
    <w:link w:val="ListParagraph"/>
    <w:uiPriority w:val="34"/>
    <w:rsid w:val="00334BB2"/>
    <w:rPr>
      <w:rFonts w:ascii="Calibri" w:eastAsia="MS Mincho" w:hAnsi="Calibri" w:cs="Arial"/>
    </w:rPr>
  </w:style>
  <w:style w:type="character" w:styleId="Hyperlink">
    <w:name w:val="Hyperlink"/>
    <w:uiPriority w:val="99"/>
    <w:unhideWhenUsed/>
    <w:rsid w:val="005E1162"/>
    <w:rPr>
      <w:color w:val="0000FF"/>
      <w:u w:val="single"/>
    </w:rPr>
  </w:style>
  <w:style w:type="paragraph" w:styleId="Header">
    <w:name w:val="header"/>
    <w:basedOn w:val="Normal"/>
    <w:link w:val="HeaderChar"/>
    <w:uiPriority w:val="99"/>
    <w:unhideWhenUsed/>
    <w:rsid w:val="002F20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084"/>
    <w:rPr>
      <w:sz w:val="22"/>
      <w:szCs w:val="22"/>
      <w:lang w:val="id-ID" w:eastAsia="ja-JP"/>
    </w:rPr>
  </w:style>
  <w:style w:type="paragraph" w:styleId="Footer">
    <w:name w:val="footer"/>
    <w:basedOn w:val="Normal"/>
    <w:link w:val="FooterChar"/>
    <w:uiPriority w:val="99"/>
    <w:unhideWhenUsed/>
    <w:rsid w:val="002F20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084"/>
    <w:rPr>
      <w:sz w:val="22"/>
      <w:szCs w:val="22"/>
      <w:lang w:val="id-ID" w:eastAsia="ja-JP"/>
    </w:rPr>
  </w:style>
  <w:style w:type="paragraph" w:customStyle="1" w:styleId="Default">
    <w:name w:val="Default"/>
    <w:rsid w:val="00C90268"/>
    <w:pPr>
      <w:autoSpaceDE w:val="0"/>
      <w:autoSpaceDN w:val="0"/>
      <w:adjustRightInd w:val="0"/>
    </w:pPr>
    <w:rPr>
      <w:rFonts w:ascii="Times New Roman" w:hAnsi="Times New Roman"/>
      <w:color w:val="000000"/>
      <w:sz w:val="24"/>
      <w:szCs w:val="24"/>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styleId="TableGrid">
    <w:name w:val="Table Grid"/>
    <w:basedOn w:val="TableNormal"/>
    <w:uiPriority w:val="59"/>
    <w:rsid w:val="005C5BDF"/>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AuthorBold">
    <w:name w:val="Style Author + Bold"/>
    <w:basedOn w:val="Normal"/>
    <w:rsid w:val="003674A3"/>
    <w:pPr>
      <w:spacing w:before="240" w:after="40" w:line="240" w:lineRule="auto"/>
      <w:jc w:val="center"/>
    </w:pPr>
    <w:rPr>
      <w:rFonts w:ascii="Times New Roman" w:eastAsia="SimSun" w:hAnsi="Times New Roman" w:cs="Times New Roman"/>
      <w:b/>
      <w:bCs/>
      <w:noProof/>
      <w:lang w:val="en-US" w:eastAsia="en-US"/>
    </w:rPr>
  </w:style>
  <w:style w:type="paragraph" w:styleId="BalloonText">
    <w:name w:val="Balloon Text"/>
    <w:basedOn w:val="Normal"/>
    <w:link w:val="BalloonTextChar"/>
    <w:uiPriority w:val="99"/>
    <w:semiHidden/>
    <w:unhideWhenUsed/>
    <w:rsid w:val="004328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28B8"/>
    <w:rPr>
      <w:rFonts w:ascii="Tahoma" w:hAnsi="Tahoma" w:cs="Tahoma"/>
      <w:sz w:val="16"/>
      <w:szCs w:val="16"/>
      <w:lang w:eastAsia="ja-JP"/>
    </w:rPr>
  </w:style>
  <w:style w:type="character" w:customStyle="1" w:styleId="label">
    <w:name w:val="label"/>
    <w:basedOn w:val="DefaultParagraphFont"/>
    <w:rsid w:val="006D4648"/>
  </w:style>
  <w:style w:type="character" w:customStyle="1" w:styleId="ShortAbstract">
    <w:name w:val="Short Abstract"/>
    <w:rsid w:val="00E75CBA"/>
    <w:rPr>
      <w:rFonts w:ascii="Times New Roman" w:eastAsia="Times New Roman" w:hAnsi="Times New Roman"/>
      <w:sz w:val="20"/>
    </w:rPr>
  </w:style>
  <w:style w:type="character" w:styleId="CommentReference">
    <w:name w:val="annotation reference"/>
    <w:basedOn w:val="DefaultParagraphFont"/>
    <w:uiPriority w:val="99"/>
    <w:semiHidden/>
    <w:unhideWhenUsed/>
    <w:rsid w:val="002608B9"/>
    <w:rPr>
      <w:sz w:val="16"/>
      <w:szCs w:val="16"/>
    </w:rPr>
  </w:style>
  <w:style w:type="paragraph" w:styleId="CommentText">
    <w:name w:val="annotation text"/>
    <w:basedOn w:val="Normal"/>
    <w:link w:val="CommentTextChar"/>
    <w:uiPriority w:val="99"/>
    <w:unhideWhenUsed/>
    <w:rsid w:val="002608B9"/>
    <w:pPr>
      <w:spacing w:line="240" w:lineRule="auto"/>
    </w:pPr>
    <w:rPr>
      <w:sz w:val="20"/>
      <w:szCs w:val="20"/>
    </w:rPr>
  </w:style>
  <w:style w:type="character" w:customStyle="1" w:styleId="CommentTextChar">
    <w:name w:val="Comment Text Char"/>
    <w:basedOn w:val="DefaultParagraphFont"/>
    <w:link w:val="CommentText"/>
    <w:uiPriority w:val="99"/>
    <w:rsid w:val="002608B9"/>
    <w:rPr>
      <w:sz w:val="20"/>
      <w:szCs w:val="20"/>
      <w:lang w:eastAsia="ja-JP"/>
    </w:rPr>
  </w:style>
  <w:style w:type="paragraph" w:styleId="CommentSubject">
    <w:name w:val="annotation subject"/>
    <w:basedOn w:val="CommentText"/>
    <w:next w:val="CommentText"/>
    <w:link w:val="CommentSubjectChar"/>
    <w:uiPriority w:val="99"/>
    <w:semiHidden/>
    <w:unhideWhenUsed/>
    <w:rsid w:val="002608B9"/>
    <w:rPr>
      <w:b/>
      <w:bCs/>
    </w:rPr>
  </w:style>
  <w:style w:type="character" w:customStyle="1" w:styleId="CommentSubjectChar">
    <w:name w:val="Comment Subject Char"/>
    <w:basedOn w:val="CommentTextChar"/>
    <w:link w:val="CommentSubject"/>
    <w:uiPriority w:val="99"/>
    <w:semiHidden/>
    <w:rsid w:val="002608B9"/>
    <w:rPr>
      <w:b/>
      <w:bCs/>
      <w:sz w:val="20"/>
      <w:szCs w:val="20"/>
      <w:lang w:eastAsia="ja-JP"/>
    </w:rPr>
  </w:style>
  <w:style w:type="character" w:styleId="Emphasis">
    <w:name w:val="Emphasis"/>
    <w:basedOn w:val="DefaultParagraphFont"/>
    <w:uiPriority w:val="20"/>
    <w:qFormat/>
    <w:rsid w:val="002102F4"/>
    <w:rPr>
      <w:i/>
      <w:iCs/>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primangea13@gmail.com1"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dwardharefa@unias.ac.id4"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ekaperiamanzai@unias.ac.id3" TargetMode="External"/><Relationship Id="rId4" Type="http://schemas.openxmlformats.org/officeDocument/2006/relationships/settings" Target="settings.xml"/><Relationship Id="rId9" Type="http://schemas.openxmlformats.org/officeDocument/2006/relationships/hyperlink" Target="mailto:indahwijayalase@unias.ac.id2"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portal.issn.org/resource/ISSN/2807-2790" TargetMode="External"/><Relationship Id="rId2" Type="http://schemas.openxmlformats.org/officeDocument/2006/relationships/hyperlink" Target="https://issn.lipi.go.id/terbit/detail/1501126545"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6d4KFOS0PuxG2d4/vzwfJRtSbQ==">CgMxLjAyCGguZ2pkZ3hzOAByITF5WWZPNzRxYktQNEhKSTQzYXZnZEQ2dndSNnZZVEVzZg==</go:docsCustomData>
</go:gDocsCustomXmlDataStorage>
</file>

<file path=customXml/itemProps1.xml><?xml version="1.0" encoding="utf-8"?>
<ds:datastoreItem xmlns:ds="http://schemas.openxmlformats.org/officeDocument/2006/customXml" ds:itemID="{52F49B42-D965-4E53-9516-713C67CC9F0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12</Pages>
  <Words>9958</Words>
  <Characters>56764</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PG-PAUD</dc:creator>
  <cp:lastModifiedBy>Erwin Putera Permana</cp:lastModifiedBy>
  <cp:revision>149</cp:revision>
  <cp:lastPrinted>2026-04-21T06:36:00Z</cp:lastPrinted>
  <dcterms:created xsi:type="dcterms:W3CDTF">2021-02-25T04:40:00Z</dcterms:created>
  <dcterms:modified xsi:type="dcterms:W3CDTF">2026-04-21T06:41:00Z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22710fb4-f303-3129-ab2e-a21556c36d4e</vt:lpwstr>
  </property>
  <property fmtid="{D5CDD505-2E9C-101B-9397-08002B2CF9AE}" pid="24" name="Mendeley Citation Style_1">
    <vt:lpwstr>http://www.zotero.org/styles/apa</vt:lpwstr>
  </property>
</Properties>
</file>